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FA" w:rsidRDefault="002155FA" w:rsidP="00767C83">
      <w:pPr>
        <w:spacing w:line="360" w:lineRule="auto"/>
      </w:pPr>
      <w:r>
        <w:t>Econ 257 Project</w:t>
      </w:r>
    </w:p>
    <w:p w:rsidR="00767C83" w:rsidRDefault="002155FA" w:rsidP="00767C83">
      <w:pPr>
        <w:spacing w:line="360" w:lineRule="auto"/>
      </w:pPr>
      <w:r>
        <w:t>Date:</w:t>
      </w:r>
      <w:r w:rsidR="00767C83">
        <w:t xml:space="preserve"> 12/09/09</w:t>
      </w:r>
    </w:p>
    <w:p w:rsidR="00767C83" w:rsidRDefault="005D067B" w:rsidP="0011693D">
      <w:pPr>
        <w:spacing w:line="480" w:lineRule="auto"/>
        <w:jc w:val="center"/>
      </w:pPr>
      <w:r w:rsidRPr="00A209E1">
        <w:t xml:space="preserve">Hanover College Academic Performance Comparison </w:t>
      </w:r>
    </w:p>
    <w:p w:rsidR="005D067B" w:rsidRPr="00A209E1" w:rsidRDefault="005D067B" w:rsidP="0011693D">
      <w:pPr>
        <w:spacing w:line="480" w:lineRule="auto"/>
        <w:jc w:val="center"/>
      </w:pPr>
      <w:r w:rsidRPr="00A209E1">
        <w:t>A Statistical Analysis</w:t>
      </w:r>
    </w:p>
    <w:p w:rsidR="005D067B" w:rsidRPr="00A209E1" w:rsidRDefault="00C177C6" w:rsidP="0011693D">
      <w:pPr>
        <w:spacing w:line="480" w:lineRule="auto"/>
        <w:rPr>
          <w:b/>
          <w:i/>
        </w:rPr>
      </w:pPr>
      <w:r>
        <w:rPr>
          <w:b/>
          <w:i/>
        </w:rPr>
        <w:t>Introduction</w:t>
      </w:r>
    </w:p>
    <w:p w:rsidR="005D067B" w:rsidRPr="00A209E1" w:rsidRDefault="005D067B" w:rsidP="0011693D">
      <w:pPr>
        <w:spacing w:line="480" w:lineRule="auto"/>
        <w:ind w:firstLine="240"/>
      </w:pPr>
      <w:r w:rsidRPr="00A209E1">
        <w:t xml:space="preserve">Some college students are likely to have a job or two on campus. It is very interesting to know this group of students’ academic performance compared to that of students without jobs on campus. Supposedly, students with jobs on campus spend more time working instead of studying; therefore, it may be that students with on-campus jobs tend to have a lower G.P.A. On the other hand, one can argue that students with on-campus jobs are likely to have a higher G.P.A because they are likely to have better time-management skills. This paper, using Hanover College students as a sample, examines the results of the previous questions. </w:t>
      </w:r>
    </w:p>
    <w:p w:rsidR="005D067B" w:rsidRPr="00A209E1" w:rsidRDefault="005D067B" w:rsidP="0011693D">
      <w:pPr>
        <w:spacing w:line="480" w:lineRule="auto"/>
      </w:pPr>
      <w:r w:rsidRPr="00A209E1">
        <w:t xml:space="preserve">    In our analysis, we extended the comparison into three groups; firstly, academic performance comparison between students who hav</w:t>
      </w:r>
      <w:r w:rsidR="00C177C6">
        <w:t>e jobs on campus and those who d</w:t>
      </w:r>
      <w:r w:rsidRPr="00A209E1">
        <w:t xml:space="preserve">o </w:t>
      </w:r>
      <w:proofErr w:type="gramStart"/>
      <w:r w:rsidRPr="00A209E1">
        <w:t>not</w:t>
      </w:r>
      <w:proofErr w:type="gramEnd"/>
      <w:r w:rsidRPr="00A209E1">
        <w:t xml:space="preserve"> have a job on campus. Under the students who have jobs on campus, we further compared</w:t>
      </w:r>
      <w:r w:rsidR="00C177C6">
        <w:t xml:space="preserve"> </w:t>
      </w:r>
      <w:r w:rsidR="00C177C6" w:rsidRPr="00A209E1">
        <w:t>the academic performance of students who have one job on campus and tho</w:t>
      </w:r>
      <w:r w:rsidR="00C177C6">
        <w:t xml:space="preserve">se who have more than one job. </w:t>
      </w:r>
      <w:r w:rsidRPr="00A209E1">
        <w:t xml:space="preserve">Lastly, we compared </w:t>
      </w:r>
      <w:r w:rsidR="00C177C6">
        <w:t xml:space="preserve">academic performance of </w:t>
      </w:r>
      <w:r w:rsidR="00C177C6" w:rsidRPr="00A209E1">
        <w:t xml:space="preserve">female </w:t>
      </w:r>
      <w:r w:rsidR="00C177C6">
        <w:t xml:space="preserve">students with job on campus </w:t>
      </w:r>
      <w:r w:rsidR="00C177C6" w:rsidRPr="00A209E1">
        <w:t>and male</w:t>
      </w:r>
      <w:r w:rsidR="00C177C6">
        <w:t xml:space="preserve"> students with job on campus.</w:t>
      </w:r>
      <w:r w:rsidR="00342597">
        <w:t xml:space="preserve"> </w:t>
      </w:r>
      <w:r w:rsidR="00CA2E67">
        <w:t xml:space="preserve">In the project, academic performance refers to </w:t>
      </w:r>
      <w:r w:rsidR="000C2F6C">
        <w:t xml:space="preserve">Grade Point Average (G.P.A). </w:t>
      </w:r>
      <w:r w:rsidRPr="00A209E1">
        <w:t xml:space="preserve">We believe the extended group comparison can help us to have a better understanding to the relationship between academic performance and the time management. </w:t>
      </w:r>
    </w:p>
    <w:p w:rsidR="005D067B" w:rsidRPr="00A209E1" w:rsidRDefault="00C177C6" w:rsidP="0011693D">
      <w:pPr>
        <w:spacing w:line="480" w:lineRule="auto"/>
        <w:rPr>
          <w:b/>
          <w:i/>
        </w:rPr>
      </w:pPr>
      <w:r>
        <w:rPr>
          <w:b/>
          <w:i/>
        </w:rPr>
        <w:t>General Summary of the Data</w:t>
      </w:r>
    </w:p>
    <w:p w:rsidR="005D067B" w:rsidRPr="00A209E1" w:rsidRDefault="005D067B" w:rsidP="0011693D">
      <w:pPr>
        <w:spacing w:line="480" w:lineRule="auto"/>
      </w:pPr>
      <w:r w:rsidRPr="00A209E1">
        <w:lastRenderedPageBreak/>
        <w:t xml:space="preserve">    The data</w:t>
      </w:r>
      <w:r w:rsidR="00342597">
        <w:t>base</w:t>
      </w:r>
      <w:r w:rsidR="00C177C6">
        <w:t xml:space="preserve"> is</w:t>
      </w:r>
      <w:r w:rsidRPr="00A209E1">
        <w:t xml:space="preserve"> from Hanover College </w:t>
      </w:r>
      <w:r w:rsidR="00C177C6">
        <w:t>Student Survey Fall 2009</w:t>
      </w:r>
      <w:r w:rsidRPr="00A209E1">
        <w:t>. A total of 113 surveys were returned. The G</w:t>
      </w:r>
      <w:r w:rsidR="00342597">
        <w:t>ENDER</w:t>
      </w:r>
      <w:r w:rsidRPr="00A209E1">
        <w:t xml:space="preserve"> variable indicates female with a one and male with a zero. The HC_GPA variable is the accumulative GPA of Hanover College Students. The HC_STUDY variable is the study hours of a Hanover Student in a typical week. The HC_WORK variable is the working hours in a typical week of a Hanover student who has a job on campus.</w:t>
      </w:r>
      <w:r w:rsidR="00342597">
        <w:t xml:space="preserve"> The JOB</w:t>
      </w:r>
      <w:r w:rsidRPr="00A209E1">
        <w:t xml:space="preserve"> </w:t>
      </w:r>
      <w:r w:rsidR="00342597">
        <w:t xml:space="preserve">variable indicates students who have jobs on campus with a one and students who do not have jobs on campus with a zero. The JOB&gt;1 variable indicates students who have only one job with a zero and students who have more than one job with a one. The MISSES variable indicates how many classes a student skip in a typical month. The Q_LIFE variable indicates the happiness of a student by </w:t>
      </w:r>
      <w:r w:rsidR="00CA2E67">
        <w:t xml:space="preserve">given a scale from 1 to 10. The DRUG variable indicates students who have used drug with a one and students who have not used drug with a zero. The DAYSDRINK variable shows the number of days a student drink alcohol in a typical week. The #DRINK variable shows the number of alcohol beverage a student drink in a typical week.  </w:t>
      </w:r>
    </w:p>
    <w:p w:rsidR="005D067B" w:rsidRDefault="005D067B" w:rsidP="0011693D">
      <w:pPr>
        <w:spacing w:line="480" w:lineRule="auto"/>
      </w:pPr>
      <w:r w:rsidRPr="00A209E1">
        <w:t xml:space="preserve">    In the analysis, all freshman students (49) have been dropped out, because they do not have a G.P.A first term on campus. In addition, two non-freshman students without a reported G.P.A have been dropped.  For our first comparison group, students who have jobs and who do not have jobs have been sorted; there is one student who does not have a GPA and has been drop</w:t>
      </w:r>
      <w:r w:rsidR="00CA2E67">
        <w:t>ped. From the remaining data, 31</w:t>
      </w:r>
      <w:r w:rsidRPr="00A209E1">
        <w:t xml:space="preserve"> </w:t>
      </w:r>
      <w:r w:rsidR="00CA2E67">
        <w:t>students with campus jobs and 32 without on campus jobs remain in the end. 24</w:t>
      </w:r>
      <w:r w:rsidRPr="00A209E1">
        <w:t xml:space="preserve"> students have one campus jobs and only 5 have more than two campus jobs. </w:t>
      </w:r>
      <w:r w:rsidR="00CA2E67">
        <w:t>In the end we sorted the data according to gender as well. After deleting all the missing data, we have 10 female students with job on campus and 19 male students with job on campus.</w:t>
      </w:r>
    </w:p>
    <w:p w:rsidR="00CA2E67" w:rsidRDefault="00CA2E67" w:rsidP="0011693D">
      <w:pPr>
        <w:spacing w:line="480" w:lineRule="auto"/>
      </w:pPr>
    </w:p>
    <w:p w:rsidR="00CA2E67" w:rsidRPr="00A209E1" w:rsidRDefault="00CA2E67" w:rsidP="0011693D">
      <w:pPr>
        <w:spacing w:line="480" w:lineRule="auto"/>
      </w:pPr>
    </w:p>
    <w:p w:rsidR="005D067B" w:rsidRPr="00A209E1" w:rsidRDefault="005D067B" w:rsidP="0011693D">
      <w:pPr>
        <w:spacing w:line="480" w:lineRule="auto"/>
        <w:rPr>
          <w:b/>
          <w:i/>
        </w:rPr>
      </w:pPr>
      <w:r w:rsidRPr="00A209E1">
        <w:t xml:space="preserve"> </w:t>
      </w:r>
      <w:r w:rsidRPr="00A209E1">
        <w:rPr>
          <w:b/>
          <w:i/>
        </w:rPr>
        <w:t xml:space="preserve">First Comparison: Job and Non-job </w:t>
      </w:r>
      <w:r w:rsidR="00CA2E67">
        <w:rPr>
          <w:b/>
          <w:i/>
        </w:rPr>
        <w:t xml:space="preserve">Academic Performance </w:t>
      </w:r>
      <w:r w:rsidRPr="00A209E1">
        <w:rPr>
          <w:b/>
          <w:i/>
        </w:rPr>
        <w:t>comparison</w:t>
      </w:r>
    </w:p>
    <w:p w:rsidR="005D067B" w:rsidRPr="00A209E1" w:rsidRDefault="00CA2E67" w:rsidP="00B345B0">
      <w:pPr>
        <w:numPr>
          <w:ilvl w:val="0"/>
          <w:numId w:val="1"/>
        </w:numPr>
        <w:spacing w:line="480" w:lineRule="auto"/>
        <w:rPr>
          <w:i/>
          <w:u w:val="single"/>
        </w:rPr>
      </w:pPr>
      <w:r>
        <w:rPr>
          <w:i/>
          <w:u w:val="single"/>
        </w:rPr>
        <w:t>Summary Statistics</w:t>
      </w:r>
    </w:p>
    <w:p w:rsidR="005D067B" w:rsidRPr="00A209E1" w:rsidRDefault="005D067B" w:rsidP="0011693D">
      <w:pPr>
        <w:spacing w:line="480" w:lineRule="auto"/>
      </w:pPr>
      <w:proofErr w:type="gramStart"/>
      <w:r w:rsidRPr="00A209E1">
        <w:t>Table 1.</w:t>
      </w:r>
      <w:proofErr w:type="gramEnd"/>
      <w:r w:rsidRPr="00A209E1">
        <w:t xml:space="preserve"> Descriptive Statistics of Students </w:t>
      </w:r>
      <w:r w:rsidR="000C2F6C">
        <w:t xml:space="preserve">Who Have Jobs </w:t>
      </w:r>
      <w:proofErr w:type="gramStart"/>
      <w:r w:rsidR="000C2F6C">
        <w:t>On</w:t>
      </w:r>
      <w:proofErr w:type="gramEnd"/>
      <w:r w:rsidR="000C2F6C">
        <w:t xml:space="preserve"> Campus</w:t>
      </w:r>
    </w:p>
    <w:tbl>
      <w:tblPr>
        <w:tblW w:w="7869" w:type="dxa"/>
        <w:tblInd w:w="108" w:type="dxa"/>
        <w:tblLook w:val="00A0"/>
      </w:tblPr>
      <w:tblGrid>
        <w:gridCol w:w="1172"/>
        <w:gridCol w:w="1448"/>
        <w:gridCol w:w="1172"/>
        <w:gridCol w:w="1448"/>
        <w:gridCol w:w="1181"/>
        <w:gridCol w:w="1448"/>
      </w:tblGrid>
      <w:tr w:rsidR="005D067B" w:rsidRPr="00A209E1" w:rsidTr="000C2F6C">
        <w:trPr>
          <w:trHeight w:val="247"/>
        </w:trPr>
        <w:tc>
          <w:tcPr>
            <w:tcW w:w="1172"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HC_GPA</w:t>
            </w:r>
          </w:p>
        </w:tc>
        <w:tc>
          <w:tcPr>
            <w:tcW w:w="1448"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 </w:t>
            </w:r>
          </w:p>
        </w:tc>
        <w:tc>
          <w:tcPr>
            <w:tcW w:w="1172"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HRS_WRK</w:t>
            </w:r>
          </w:p>
        </w:tc>
        <w:tc>
          <w:tcPr>
            <w:tcW w:w="1448"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 </w:t>
            </w:r>
          </w:p>
        </w:tc>
        <w:tc>
          <w:tcPr>
            <w:tcW w:w="1181"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HRS_STDY</w:t>
            </w:r>
          </w:p>
        </w:tc>
        <w:tc>
          <w:tcPr>
            <w:tcW w:w="1448"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 </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1448"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1448"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1448"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Mean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3.063548387</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Mean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8.366666667</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Mean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16.70967742</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Error</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0.075024796</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Error</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1.120071153</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Error</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1.418156875</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Median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3.2</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Median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6</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Median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15</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Mode</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3.2</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Mode</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5</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Mode</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20</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Deviation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0.417720388</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Deviation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6.134882363</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Deviation</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7.895963308</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Range</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1.5</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Range</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29</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Range</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27</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Minimum</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2.3</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Minimum</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Minimum</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w:t>
            </w:r>
          </w:p>
        </w:tc>
      </w:tr>
      <w:tr w:rsidR="005D067B" w:rsidRPr="00A209E1" w:rsidTr="000C2F6C">
        <w:trPr>
          <w:trHeight w:val="247"/>
        </w:trPr>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Maximum</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3.8</w:t>
            </w:r>
          </w:p>
        </w:tc>
        <w:tc>
          <w:tcPr>
            <w:tcW w:w="1172"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Maximum</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30</w:t>
            </w:r>
          </w:p>
        </w:tc>
        <w:tc>
          <w:tcPr>
            <w:tcW w:w="1181"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Maximum</w:t>
            </w:r>
          </w:p>
        </w:tc>
        <w:tc>
          <w:tcPr>
            <w:tcW w:w="1448"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30</w:t>
            </w:r>
          </w:p>
        </w:tc>
      </w:tr>
      <w:tr w:rsidR="005D067B" w:rsidRPr="00A209E1" w:rsidTr="000C2F6C">
        <w:trPr>
          <w:trHeight w:val="259"/>
        </w:trPr>
        <w:tc>
          <w:tcPr>
            <w:tcW w:w="1172" w:type="dxa"/>
            <w:tcBorders>
              <w:top w:val="nil"/>
              <w:left w:val="nil"/>
              <w:bottom w:val="single" w:sz="8" w:space="0" w:color="auto"/>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Count</w:t>
            </w:r>
          </w:p>
        </w:tc>
        <w:tc>
          <w:tcPr>
            <w:tcW w:w="1448" w:type="dxa"/>
            <w:tcBorders>
              <w:top w:val="nil"/>
              <w:left w:val="nil"/>
              <w:bottom w:val="single" w:sz="8" w:space="0" w:color="auto"/>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31</w:t>
            </w:r>
          </w:p>
        </w:tc>
        <w:tc>
          <w:tcPr>
            <w:tcW w:w="1172" w:type="dxa"/>
            <w:tcBorders>
              <w:top w:val="nil"/>
              <w:left w:val="nil"/>
              <w:bottom w:val="single" w:sz="8" w:space="0" w:color="auto"/>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Count</w:t>
            </w:r>
          </w:p>
        </w:tc>
        <w:tc>
          <w:tcPr>
            <w:tcW w:w="1448" w:type="dxa"/>
            <w:tcBorders>
              <w:top w:val="nil"/>
              <w:left w:val="nil"/>
              <w:bottom w:val="single" w:sz="8" w:space="0" w:color="auto"/>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30</w:t>
            </w:r>
          </w:p>
        </w:tc>
        <w:tc>
          <w:tcPr>
            <w:tcW w:w="1181" w:type="dxa"/>
            <w:tcBorders>
              <w:top w:val="nil"/>
              <w:left w:val="nil"/>
              <w:bottom w:val="single" w:sz="8" w:space="0" w:color="auto"/>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Count</w:t>
            </w:r>
          </w:p>
        </w:tc>
        <w:tc>
          <w:tcPr>
            <w:tcW w:w="1448" w:type="dxa"/>
            <w:tcBorders>
              <w:top w:val="nil"/>
              <w:left w:val="nil"/>
              <w:bottom w:val="single" w:sz="8" w:space="0" w:color="auto"/>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31</w:t>
            </w:r>
          </w:p>
        </w:tc>
      </w:tr>
    </w:tbl>
    <w:p w:rsidR="005D067B" w:rsidRPr="00A209E1" w:rsidRDefault="005D067B" w:rsidP="0011693D">
      <w:pPr>
        <w:spacing w:line="480" w:lineRule="auto"/>
      </w:pPr>
      <w:r w:rsidRPr="00A209E1">
        <w:t xml:space="preserve"> </w:t>
      </w:r>
    </w:p>
    <w:p w:rsidR="005D067B" w:rsidRPr="00A209E1" w:rsidRDefault="005D067B" w:rsidP="0011693D">
      <w:pPr>
        <w:spacing w:line="480" w:lineRule="auto"/>
      </w:pPr>
      <w:r w:rsidRPr="00A209E1">
        <w:t xml:space="preserve">From the table, the mean G.P.A is 3.063 for students who have jobs on campus with a standard deviation of 0.417 points, maximum 3.8, and minimum 2.3. The average </w:t>
      </w:r>
      <w:proofErr w:type="gramStart"/>
      <w:r w:rsidRPr="00A209E1">
        <w:t>hours</w:t>
      </w:r>
      <w:proofErr w:type="gramEnd"/>
      <w:r w:rsidRPr="00A209E1">
        <w:t xml:space="preserve"> this group spends studying is 16.709 hours per wee</w:t>
      </w:r>
      <w:r w:rsidR="000C2F6C">
        <w:t xml:space="preserve">k with a standard deviation of </w:t>
      </w:r>
      <w:r w:rsidRPr="00A209E1">
        <w:t>7.895 hours, maximum 30 hours, and minimum 3 hours.</w:t>
      </w:r>
    </w:p>
    <w:p w:rsidR="005D067B" w:rsidRPr="00A209E1" w:rsidRDefault="005D067B" w:rsidP="0011693D">
      <w:pPr>
        <w:spacing w:line="480" w:lineRule="auto"/>
      </w:pPr>
      <w:proofErr w:type="gramStart"/>
      <w:r w:rsidRPr="00A209E1">
        <w:t>Table 2.</w:t>
      </w:r>
      <w:proofErr w:type="gramEnd"/>
      <w:r w:rsidRPr="00A209E1">
        <w:t xml:space="preserve"> </w:t>
      </w:r>
      <w:proofErr w:type="gramStart"/>
      <w:r w:rsidRPr="00A209E1">
        <w:t>Descriptive Statistics of students who do not have jobs on campus.</w:t>
      </w:r>
      <w:proofErr w:type="gramEnd"/>
    </w:p>
    <w:tbl>
      <w:tblPr>
        <w:tblW w:w="7080" w:type="dxa"/>
        <w:tblInd w:w="108" w:type="dxa"/>
        <w:tblLook w:val="00A0"/>
      </w:tblPr>
      <w:tblGrid>
        <w:gridCol w:w="2193"/>
        <w:gridCol w:w="1347"/>
        <w:gridCol w:w="2193"/>
        <w:gridCol w:w="1347"/>
      </w:tblGrid>
      <w:tr w:rsidR="005D067B" w:rsidRPr="00A209E1" w:rsidTr="000C2F6C">
        <w:trPr>
          <w:trHeight w:val="180"/>
        </w:trPr>
        <w:tc>
          <w:tcPr>
            <w:tcW w:w="2193"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HC_GPA</w:t>
            </w:r>
          </w:p>
        </w:tc>
        <w:tc>
          <w:tcPr>
            <w:tcW w:w="1347"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 </w:t>
            </w:r>
          </w:p>
        </w:tc>
        <w:tc>
          <w:tcPr>
            <w:tcW w:w="2193"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HRS_STUDY</w:t>
            </w:r>
          </w:p>
        </w:tc>
        <w:tc>
          <w:tcPr>
            <w:tcW w:w="1347" w:type="dxa"/>
            <w:tcBorders>
              <w:top w:val="single" w:sz="8" w:space="0" w:color="auto"/>
              <w:left w:val="nil"/>
              <w:bottom w:val="single" w:sz="4" w:space="0" w:color="auto"/>
              <w:right w:val="nil"/>
            </w:tcBorders>
            <w:noWrap/>
            <w:vAlign w:val="bottom"/>
          </w:tcPr>
          <w:p w:rsidR="005D067B" w:rsidRPr="00A209E1" w:rsidRDefault="005D067B" w:rsidP="00E86A5D">
            <w:pPr>
              <w:jc w:val="center"/>
              <w:rPr>
                <w:rFonts w:ascii="Calibri" w:hAnsi="Calibri"/>
                <w:i/>
                <w:iCs/>
                <w:color w:val="000000"/>
                <w:lang w:eastAsia="en-US"/>
              </w:rPr>
            </w:pPr>
            <w:r w:rsidRPr="00A209E1">
              <w:rPr>
                <w:rFonts w:ascii="Calibri" w:hAnsi="Calibri"/>
                <w:i/>
                <w:iCs/>
                <w:color w:val="000000"/>
                <w:sz w:val="22"/>
                <w:szCs w:val="22"/>
                <w:lang w:eastAsia="en-US"/>
              </w:rPr>
              <w:t> </w:t>
            </w: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1347"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c>
          <w:tcPr>
            <w:tcW w:w="1347"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Mean</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2.750344</w:t>
            </w: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Mean</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14.71875</w:t>
            </w: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Error</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0.10364</w:t>
            </w: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Error</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1.649923</w:t>
            </w: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Median</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2.8</w:t>
            </w: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Median</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12</w:t>
            </w: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Mode</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2.5</w:t>
            </w: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Mode</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30</w:t>
            </w: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Deviation</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0.586275</w:t>
            </w: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Standard Deviation</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9.333375</w:t>
            </w: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Minimum</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1.6</w:t>
            </w: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Minimum</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2.5</w:t>
            </w:r>
          </w:p>
        </w:tc>
      </w:tr>
      <w:tr w:rsidR="005D067B" w:rsidRPr="00A209E1" w:rsidTr="000C2F6C">
        <w:trPr>
          <w:trHeight w:val="180"/>
        </w:trPr>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Maximum</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3.96</w:t>
            </w:r>
          </w:p>
        </w:tc>
        <w:tc>
          <w:tcPr>
            <w:tcW w:w="2193" w:type="dxa"/>
            <w:tcBorders>
              <w:top w:val="nil"/>
              <w:left w:val="nil"/>
              <w:bottom w:val="nil"/>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Maximum</w:t>
            </w:r>
          </w:p>
        </w:tc>
        <w:tc>
          <w:tcPr>
            <w:tcW w:w="1347" w:type="dxa"/>
            <w:tcBorders>
              <w:top w:val="nil"/>
              <w:left w:val="nil"/>
              <w:bottom w:val="nil"/>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30</w:t>
            </w:r>
          </w:p>
        </w:tc>
      </w:tr>
      <w:tr w:rsidR="005D067B" w:rsidRPr="00A209E1" w:rsidTr="000C2F6C">
        <w:trPr>
          <w:trHeight w:val="189"/>
        </w:trPr>
        <w:tc>
          <w:tcPr>
            <w:tcW w:w="2193" w:type="dxa"/>
            <w:tcBorders>
              <w:top w:val="nil"/>
              <w:left w:val="nil"/>
              <w:bottom w:val="single" w:sz="8" w:space="0" w:color="auto"/>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Count</w:t>
            </w:r>
          </w:p>
        </w:tc>
        <w:tc>
          <w:tcPr>
            <w:tcW w:w="1347" w:type="dxa"/>
            <w:tcBorders>
              <w:top w:val="nil"/>
              <w:left w:val="nil"/>
              <w:bottom w:val="single" w:sz="8" w:space="0" w:color="auto"/>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32</w:t>
            </w:r>
          </w:p>
        </w:tc>
        <w:tc>
          <w:tcPr>
            <w:tcW w:w="2193" w:type="dxa"/>
            <w:tcBorders>
              <w:top w:val="nil"/>
              <w:left w:val="nil"/>
              <w:bottom w:val="single" w:sz="8" w:space="0" w:color="auto"/>
              <w:right w:val="nil"/>
            </w:tcBorders>
            <w:noWrap/>
            <w:vAlign w:val="bottom"/>
          </w:tcPr>
          <w:p w:rsidR="005D067B" w:rsidRPr="00A209E1" w:rsidRDefault="005D067B" w:rsidP="00E86A5D">
            <w:pPr>
              <w:rPr>
                <w:rFonts w:ascii="Calibri" w:hAnsi="Calibri"/>
                <w:color w:val="000000"/>
                <w:lang w:eastAsia="en-US"/>
              </w:rPr>
            </w:pPr>
            <w:r w:rsidRPr="00A209E1">
              <w:rPr>
                <w:rFonts w:ascii="Calibri" w:hAnsi="Calibri"/>
                <w:color w:val="000000"/>
                <w:sz w:val="22"/>
                <w:szCs w:val="22"/>
                <w:lang w:eastAsia="en-US"/>
              </w:rPr>
              <w:t>Count</w:t>
            </w:r>
          </w:p>
        </w:tc>
        <w:tc>
          <w:tcPr>
            <w:tcW w:w="1347" w:type="dxa"/>
            <w:tcBorders>
              <w:top w:val="nil"/>
              <w:left w:val="nil"/>
              <w:bottom w:val="single" w:sz="8" w:space="0" w:color="auto"/>
              <w:right w:val="nil"/>
            </w:tcBorders>
            <w:noWrap/>
            <w:vAlign w:val="bottom"/>
          </w:tcPr>
          <w:p w:rsidR="005D067B" w:rsidRPr="00A209E1" w:rsidRDefault="005D067B" w:rsidP="00E86A5D">
            <w:pPr>
              <w:jc w:val="right"/>
              <w:rPr>
                <w:rFonts w:ascii="Calibri" w:hAnsi="Calibri"/>
                <w:color w:val="000000"/>
                <w:lang w:eastAsia="en-US"/>
              </w:rPr>
            </w:pPr>
            <w:r w:rsidRPr="00A209E1">
              <w:rPr>
                <w:rFonts w:ascii="Calibri" w:hAnsi="Calibri"/>
                <w:color w:val="000000"/>
                <w:sz w:val="22"/>
                <w:szCs w:val="22"/>
                <w:lang w:eastAsia="en-US"/>
              </w:rPr>
              <w:t>32</w:t>
            </w:r>
          </w:p>
        </w:tc>
      </w:tr>
    </w:tbl>
    <w:p w:rsidR="005D067B" w:rsidRPr="00A209E1" w:rsidRDefault="005D067B" w:rsidP="0011693D">
      <w:pPr>
        <w:spacing w:line="480" w:lineRule="auto"/>
      </w:pPr>
    </w:p>
    <w:p w:rsidR="005D067B" w:rsidRPr="00A209E1" w:rsidRDefault="005D067B" w:rsidP="0011693D">
      <w:pPr>
        <w:spacing w:line="480" w:lineRule="auto"/>
      </w:pPr>
      <w:r w:rsidRPr="00A209E1">
        <w:lastRenderedPageBreak/>
        <w:t xml:space="preserve">From Table 2, the students who do not have a job on campus have a mean G.P.A of 2.750 with a standard deviation of 0.586, maximum 3.96 and minimum 1.6. The study hours this group spends on a typical week maintains a mean of 14.718 hours, with a standard deviation of 9.333, minimum 2.5 and a maximum 30. </w:t>
      </w:r>
    </w:p>
    <w:p w:rsidR="005D067B" w:rsidRPr="00A209E1" w:rsidRDefault="005D067B" w:rsidP="00B345B0">
      <w:pPr>
        <w:spacing w:line="480" w:lineRule="auto"/>
      </w:pPr>
      <w:r w:rsidRPr="00A209E1">
        <w:t xml:space="preserve">    From the comparison of table 1 and table 2, it is easy to see that mean G.P.A of students who have jobs on campus is higher than students who do not have a job on campus.  The mean G</w:t>
      </w:r>
      <w:r w:rsidR="000C2F6C">
        <w:t>.</w:t>
      </w:r>
      <w:r w:rsidRPr="00A209E1">
        <w:t>P</w:t>
      </w:r>
      <w:r w:rsidR="000C2F6C">
        <w:t>.</w:t>
      </w:r>
      <w:r w:rsidRPr="00A209E1">
        <w:t xml:space="preserve">A of students with jobs on campus has a lower standard deviation. </w:t>
      </w:r>
      <w:r w:rsidR="000C2F6C">
        <w:t xml:space="preserve">Secondly, from the two </w:t>
      </w:r>
      <w:proofErr w:type="gramStart"/>
      <w:r w:rsidR="000C2F6C">
        <w:t>tables</w:t>
      </w:r>
      <w:proofErr w:type="gramEnd"/>
      <w:r w:rsidR="000C2F6C">
        <w:t xml:space="preserve"> comparison, the mean study hour of students with jobs on campus is more than students without jobs on campus in our sample. Therefore, from the descriptive statistics we predicts this case is true for the whole Hanover College students population that students with jobs on campus have a higher mean G.P.A than students without jobs. We can also conclude that it is true for the entire Hanover College student population that students with jobs on campus averagely spend more time on study than students without jobs on campus.</w:t>
      </w:r>
    </w:p>
    <w:p w:rsidR="005D067B" w:rsidRPr="00A209E1" w:rsidRDefault="005D067B" w:rsidP="00B345B0">
      <w:pPr>
        <w:numPr>
          <w:ilvl w:val="0"/>
          <w:numId w:val="1"/>
        </w:numPr>
        <w:spacing w:line="480" w:lineRule="auto"/>
        <w:rPr>
          <w:i/>
          <w:u w:val="single"/>
        </w:rPr>
      </w:pPr>
      <w:r w:rsidRPr="00A209E1">
        <w:rPr>
          <w:i/>
          <w:u w:val="single"/>
        </w:rPr>
        <w:t>Which group is likely to have a higher GPA?</w:t>
      </w:r>
    </w:p>
    <w:p w:rsidR="005D067B" w:rsidRPr="00A209E1" w:rsidRDefault="005D067B" w:rsidP="00B345B0">
      <w:pPr>
        <w:spacing w:line="480" w:lineRule="auto"/>
      </w:pPr>
      <w:r w:rsidRPr="00A209E1">
        <w:t xml:space="preserve">In order to have a better understanding of this question, a table of probability has been calculated. </w:t>
      </w:r>
    </w:p>
    <w:p w:rsidR="005D067B" w:rsidRPr="00A209E1" w:rsidRDefault="005D067B" w:rsidP="00B345B0">
      <w:pPr>
        <w:spacing w:line="480" w:lineRule="auto"/>
      </w:pPr>
      <w:proofErr w:type="gramStart"/>
      <w:r w:rsidRPr="00A209E1">
        <w:t>Table 3.</w:t>
      </w:r>
      <w:proofErr w:type="gramEnd"/>
      <w:r w:rsidRPr="00A209E1">
        <w:t xml:space="preserve"> </w:t>
      </w:r>
    </w:p>
    <w:tbl>
      <w:tblPr>
        <w:tblW w:w="6444" w:type="dxa"/>
        <w:tblInd w:w="108" w:type="dxa"/>
        <w:tblLook w:val="0000"/>
      </w:tblPr>
      <w:tblGrid>
        <w:gridCol w:w="1596"/>
        <w:gridCol w:w="1396"/>
        <w:gridCol w:w="1736"/>
        <w:gridCol w:w="1716"/>
      </w:tblGrid>
      <w:tr w:rsidR="005D067B" w:rsidRPr="00A209E1" w:rsidTr="00BF3963">
        <w:trPr>
          <w:trHeight w:val="300"/>
        </w:trPr>
        <w:tc>
          <w:tcPr>
            <w:tcW w:w="1596" w:type="dxa"/>
            <w:tcBorders>
              <w:top w:val="nil"/>
              <w:left w:val="nil"/>
              <w:bottom w:val="nil"/>
              <w:right w:val="nil"/>
            </w:tcBorders>
            <w:noWrap/>
            <w:vAlign w:val="bottom"/>
          </w:tcPr>
          <w:p w:rsidR="005D067B" w:rsidRPr="00A209E1" w:rsidRDefault="005D067B" w:rsidP="00BF3963">
            <w:pPr>
              <w:rPr>
                <w:rFonts w:ascii="Calibri" w:hAnsi="Calibri"/>
                <w:color w:val="000000"/>
              </w:rPr>
            </w:pPr>
            <w:r w:rsidRPr="00A209E1">
              <w:rPr>
                <w:rFonts w:ascii="Calibri" w:hAnsi="Calibri"/>
                <w:color w:val="000000"/>
                <w:sz w:val="22"/>
                <w:szCs w:val="22"/>
              </w:rPr>
              <w:t>Column1</w:t>
            </w:r>
          </w:p>
        </w:tc>
        <w:tc>
          <w:tcPr>
            <w:tcW w:w="1396" w:type="dxa"/>
            <w:tcBorders>
              <w:top w:val="nil"/>
              <w:left w:val="nil"/>
              <w:bottom w:val="nil"/>
              <w:right w:val="nil"/>
            </w:tcBorders>
            <w:noWrap/>
            <w:vAlign w:val="bottom"/>
          </w:tcPr>
          <w:p w:rsidR="005D067B" w:rsidRPr="00A209E1" w:rsidRDefault="005D067B" w:rsidP="00BF3963">
            <w:pPr>
              <w:rPr>
                <w:rFonts w:ascii="Calibri" w:hAnsi="Calibri"/>
                <w:color w:val="000000"/>
              </w:rPr>
            </w:pPr>
            <w:r w:rsidRPr="00A209E1">
              <w:rPr>
                <w:rFonts w:ascii="Calibri" w:hAnsi="Calibri"/>
                <w:color w:val="000000"/>
                <w:sz w:val="22"/>
                <w:szCs w:val="22"/>
              </w:rPr>
              <w:t>GPA&gt;2.965</w:t>
            </w:r>
          </w:p>
        </w:tc>
        <w:tc>
          <w:tcPr>
            <w:tcW w:w="1736" w:type="dxa"/>
            <w:tcBorders>
              <w:top w:val="nil"/>
              <w:left w:val="nil"/>
              <w:bottom w:val="nil"/>
              <w:right w:val="nil"/>
            </w:tcBorders>
            <w:noWrap/>
            <w:vAlign w:val="bottom"/>
          </w:tcPr>
          <w:p w:rsidR="005D067B" w:rsidRPr="00A209E1" w:rsidRDefault="005D067B" w:rsidP="00BF3963">
            <w:pPr>
              <w:rPr>
                <w:rFonts w:ascii="Calibri" w:hAnsi="Calibri"/>
                <w:color w:val="000000"/>
              </w:rPr>
            </w:pPr>
            <w:r w:rsidRPr="00A209E1">
              <w:rPr>
                <w:rFonts w:ascii="Calibri" w:hAnsi="Calibri"/>
                <w:color w:val="000000"/>
                <w:sz w:val="22"/>
                <w:szCs w:val="22"/>
              </w:rPr>
              <w:t>GPA&lt;2.965</w:t>
            </w:r>
          </w:p>
        </w:tc>
        <w:tc>
          <w:tcPr>
            <w:tcW w:w="1716" w:type="dxa"/>
            <w:tcBorders>
              <w:top w:val="nil"/>
              <w:left w:val="nil"/>
              <w:bottom w:val="nil"/>
              <w:right w:val="nil"/>
            </w:tcBorders>
            <w:noWrap/>
            <w:vAlign w:val="bottom"/>
          </w:tcPr>
          <w:p w:rsidR="005D067B" w:rsidRPr="00A209E1" w:rsidRDefault="005D067B" w:rsidP="00BF3963">
            <w:pPr>
              <w:rPr>
                <w:rFonts w:ascii="Calibri" w:hAnsi="Calibri"/>
                <w:color w:val="000000"/>
              </w:rPr>
            </w:pPr>
            <w:r w:rsidRPr="00A209E1">
              <w:rPr>
                <w:rFonts w:ascii="Calibri" w:hAnsi="Calibri"/>
                <w:color w:val="000000"/>
                <w:sz w:val="22"/>
                <w:szCs w:val="22"/>
              </w:rPr>
              <w:t>Total</w:t>
            </w:r>
          </w:p>
        </w:tc>
      </w:tr>
      <w:tr w:rsidR="005D067B" w:rsidRPr="00A209E1" w:rsidTr="00BF3963">
        <w:trPr>
          <w:trHeight w:val="300"/>
        </w:trPr>
        <w:tc>
          <w:tcPr>
            <w:tcW w:w="1596" w:type="dxa"/>
            <w:tcBorders>
              <w:top w:val="nil"/>
              <w:left w:val="nil"/>
              <w:bottom w:val="nil"/>
              <w:right w:val="nil"/>
            </w:tcBorders>
            <w:noWrap/>
            <w:vAlign w:val="bottom"/>
          </w:tcPr>
          <w:p w:rsidR="005D067B" w:rsidRPr="00A209E1" w:rsidRDefault="005D067B" w:rsidP="00BF3963">
            <w:pPr>
              <w:rPr>
                <w:rFonts w:ascii="Calibri" w:hAnsi="Calibri"/>
                <w:color w:val="000000"/>
              </w:rPr>
            </w:pPr>
            <w:r w:rsidRPr="00A209E1">
              <w:rPr>
                <w:rFonts w:ascii="Calibri" w:hAnsi="Calibri"/>
                <w:color w:val="000000"/>
                <w:sz w:val="22"/>
                <w:szCs w:val="22"/>
              </w:rPr>
              <w:t>Have Jobs</w:t>
            </w:r>
          </w:p>
        </w:tc>
        <w:tc>
          <w:tcPr>
            <w:tcW w:w="139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19</w:t>
            </w:r>
          </w:p>
        </w:tc>
        <w:tc>
          <w:tcPr>
            <w:tcW w:w="173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12</w:t>
            </w:r>
          </w:p>
        </w:tc>
        <w:tc>
          <w:tcPr>
            <w:tcW w:w="171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31</w:t>
            </w:r>
          </w:p>
        </w:tc>
      </w:tr>
      <w:tr w:rsidR="005D067B" w:rsidRPr="00A209E1" w:rsidTr="00BF3963">
        <w:trPr>
          <w:trHeight w:val="300"/>
        </w:trPr>
        <w:tc>
          <w:tcPr>
            <w:tcW w:w="1596" w:type="dxa"/>
            <w:tcBorders>
              <w:top w:val="nil"/>
              <w:left w:val="nil"/>
              <w:bottom w:val="nil"/>
              <w:right w:val="nil"/>
            </w:tcBorders>
            <w:noWrap/>
            <w:vAlign w:val="bottom"/>
          </w:tcPr>
          <w:p w:rsidR="005D067B" w:rsidRPr="00A209E1" w:rsidRDefault="005D067B" w:rsidP="00BF3963">
            <w:pPr>
              <w:rPr>
                <w:rFonts w:ascii="Calibri" w:hAnsi="Calibri"/>
                <w:color w:val="000000"/>
              </w:rPr>
            </w:pPr>
            <w:r w:rsidRPr="00A209E1">
              <w:rPr>
                <w:rFonts w:ascii="Calibri" w:hAnsi="Calibri"/>
                <w:color w:val="000000"/>
                <w:sz w:val="22"/>
                <w:szCs w:val="22"/>
              </w:rPr>
              <w:t>Not Have Jobs</w:t>
            </w:r>
          </w:p>
        </w:tc>
        <w:tc>
          <w:tcPr>
            <w:tcW w:w="139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13</w:t>
            </w:r>
          </w:p>
        </w:tc>
        <w:tc>
          <w:tcPr>
            <w:tcW w:w="173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20</w:t>
            </w:r>
          </w:p>
        </w:tc>
        <w:tc>
          <w:tcPr>
            <w:tcW w:w="171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33</w:t>
            </w:r>
          </w:p>
        </w:tc>
      </w:tr>
      <w:tr w:rsidR="005D067B" w:rsidRPr="00A209E1" w:rsidTr="00BF3963">
        <w:trPr>
          <w:trHeight w:val="300"/>
        </w:trPr>
        <w:tc>
          <w:tcPr>
            <w:tcW w:w="1596" w:type="dxa"/>
            <w:tcBorders>
              <w:top w:val="nil"/>
              <w:left w:val="nil"/>
              <w:bottom w:val="nil"/>
              <w:right w:val="nil"/>
            </w:tcBorders>
            <w:noWrap/>
            <w:vAlign w:val="bottom"/>
          </w:tcPr>
          <w:p w:rsidR="005D067B" w:rsidRPr="00A209E1" w:rsidRDefault="005D067B" w:rsidP="00BF3963">
            <w:pPr>
              <w:rPr>
                <w:rFonts w:ascii="Calibri" w:hAnsi="Calibri"/>
                <w:color w:val="000000"/>
              </w:rPr>
            </w:pPr>
            <w:r w:rsidRPr="00A209E1">
              <w:rPr>
                <w:rFonts w:ascii="Calibri" w:hAnsi="Calibri"/>
                <w:color w:val="000000"/>
                <w:sz w:val="22"/>
                <w:szCs w:val="22"/>
              </w:rPr>
              <w:t>Total</w:t>
            </w:r>
          </w:p>
        </w:tc>
        <w:tc>
          <w:tcPr>
            <w:tcW w:w="139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32</w:t>
            </w:r>
          </w:p>
        </w:tc>
        <w:tc>
          <w:tcPr>
            <w:tcW w:w="173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32</w:t>
            </w:r>
          </w:p>
        </w:tc>
        <w:tc>
          <w:tcPr>
            <w:tcW w:w="1716" w:type="dxa"/>
            <w:tcBorders>
              <w:top w:val="nil"/>
              <w:left w:val="nil"/>
              <w:bottom w:val="nil"/>
              <w:right w:val="nil"/>
            </w:tcBorders>
            <w:noWrap/>
            <w:vAlign w:val="bottom"/>
          </w:tcPr>
          <w:p w:rsidR="005D067B" w:rsidRPr="00A209E1" w:rsidRDefault="005D067B" w:rsidP="00BF3963">
            <w:pPr>
              <w:jc w:val="right"/>
              <w:rPr>
                <w:rFonts w:ascii="Calibri" w:hAnsi="Calibri"/>
                <w:color w:val="000000"/>
              </w:rPr>
            </w:pPr>
            <w:r w:rsidRPr="00A209E1">
              <w:rPr>
                <w:rFonts w:ascii="Calibri" w:hAnsi="Calibri"/>
                <w:color w:val="000000"/>
                <w:sz w:val="22"/>
                <w:szCs w:val="22"/>
              </w:rPr>
              <w:t>64</w:t>
            </w:r>
          </w:p>
        </w:tc>
      </w:tr>
    </w:tbl>
    <w:p w:rsidR="005D067B" w:rsidRPr="00A209E1" w:rsidRDefault="005D067B" w:rsidP="00B345B0">
      <w:pPr>
        <w:spacing w:line="480" w:lineRule="auto"/>
      </w:pPr>
    </w:p>
    <w:p w:rsidR="005D067B" w:rsidRPr="00A209E1" w:rsidRDefault="005D067B" w:rsidP="00B345B0">
      <w:pPr>
        <w:spacing w:line="480" w:lineRule="auto"/>
      </w:pPr>
      <w:r w:rsidRPr="00A209E1">
        <w:t xml:space="preserve">2.965 is the median G.P.A of the entire sample population. </w:t>
      </w:r>
      <w:r w:rsidR="003D6F14">
        <w:t xml:space="preserve">Median indicates that half of the sample is above 2.965 and half is below 2.965. </w:t>
      </w:r>
      <w:r w:rsidR="00335BCA">
        <w:t xml:space="preserve">In the first comparison we use median </w:t>
      </w:r>
      <w:r w:rsidR="00335BCA">
        <w:lastRenderedPageBreak/>
        <w:t xml:space="preserve">as a critical value for the performance of G.P.A. </w:t>
      </w:r>
      <w:r w:rsidRPr="00A209E1">
        <w:t>Table 3 generates a clear data comparison of the G.P.A of students who have jobs on campus and who do not have jobs on campus. It helps to compute the probability in Table 4.</w:t>
      </w:r>
    </w:p>
    <w:p w:rsidR="005D067B" w:rsidRPr="00A209E1" w:rsidRDefault="005D067B" w:rsidP="00B345B0">
      <w:pPr>
        <w:spacing w:line="480" w:lineRule="auto"/>
      </w:pPr>
      <w:proofErr w:type="gramStart"/>
      <w:r w:rsidRPr="00A209E1">
        <w:t>Table 4.</w:t>
      </w:r>
      <w:proofErr w:type="gramEnd"/>
      <w:r w:rsidRPr="00A209E1">
        <w:t xml:space="preserve"> Joint/Marginal Probability/Some Conditional Probability</w:t>
      </w:r>
    </w:p>
    <w:tbl>
      <w:tblPr>
        <w:tblW w:w="8463" w:type="dxa"/>
        <w:tblInd w:w="108" w:type="dxa"/>
        <w:tblLook w:val="0000"/>
      </w:tblPr>
      <w:tblGrid>
        <w:gridCol w:w="2010"/>
        <w:gridCol w:w="2718"/>
        <w:gridCol w:w="1359"/>
        <w:gridCol w:w="2167"/>
        <w:gridCol w:w="232"/>
      </w:tblGrid>
      <w:tr w:rsidR="005D067B" w:rsidRPr="00A209E1" w:rsidTr="0066407C">
        <w:trPr>
          <w:trHeight w:val="242"/>
        </w:trPr>
        <w:tc>
          <w:tcPr>
            <w:tcW w:w="2010" w:type="dxa"/>
            <w:tcBorders>
              <w:top w:val="nil"/>
              <w:left w:val="nil"/>
              <w:bottom w:val="nil"/>
              <w:right w:val="nil"/>
            </w:tcBorders>
            <w:noWrap/>
            <w:vAlign w:val="bottom"/>
          </w:tcPr>
          <w:p w:rsidR="005D067B" w:rsidRPr="00A209E1" w:rsidRDefault="005D067B" w:rsidP="0066407C">
            <w:pPr>
              <w:rPr>
                <w:rFonts w:ascii="Calibri" w:hAnsi="Calibri"/>
                <w:color w:val="000000"/>
              </w:rPr>
            </w:pPr>
          </w:p>
        </w:tc>
        <w:tc>
          <w:tcPr>
            <w:tcW w:w="2718"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GPA&gt;2.965</w:t>
            </w:r>
          </w:p>
        </w:tc>
        <w:tc>
          <w:tcPr>
            <w:tcW w:w="1336"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GPA&lt;2.965</w:t>
            </w:r>
          </w:p>
        </w:tc>
        <w:tc>
          <w:tcPr>
            <w:tcW w:w="2399" w:type="dxa"/>
            <w:gridSpan w:val="2"/>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Marginal Probability</w:t>
            </w:r>
          </w:p>
        </w:tc>
      </w:tr>
      <w:tr w:rsidR="005D067B" w:rsidRPr="00A209E1" w:rsidTr="0066407C">
        <w:trPr>
          <w:trHeight w:val="242"/>
        </w:trPr>
        <w:tc>
          <w:tcPr>
            <w:tcW w:w="2010"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Having Jobs</w:t>
            </w:r>
          </w:p>
        </w:tc>
        <w:tc>
          <w:tcPr>
            <w:tcW w:w="2718"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19/64=.2968</w:t>
            </w:r>
          </w:p>
        </w:tc>
        <w:tc>
          <w:tcPr>
            <w:tcW w:w="1336"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12/64=.1875</w:t>
            </w:r>
          </w:p>
        </w:tc>
        <w:tc>
          <w:tcPr>
            <w:tcW w:w="2167" w:type="dxa"/>
            <w:tcBorders>
              <w:top w:val="nil"/>
              <w:left w:val="nil"/>
              <w:bottom w:val="nil"/>
              <w:right w:val="nil"/>
            </w:tcBorders>
            <w:noWrap/>
            <w:vAlign w:val="bottom"/>
          </w:tcPr>
          <w:p w:rsidR="005D067B" w:rsidRPr="00A209E1" w:rsidRDefault="005D067B" w:rsidP="0066407C">
            <w:pPr>
              <w:jc w:val="right"/>
              <w:rPr>
                <w:rFonts w:ascii="Calibri" w:hAnsi="Calibri"/>
                <w:color w:val="000000"/>
              </w:rPr>
            </w:pPr>
            <w:r w:rsidRPr="00A209E1">
              <w:rPr>
                <w:rFonts w:ascii="Calibri" w:hAnsi="Calibri"/>
                <w:color w:val="000000"/>
                <w:sz w:val="22"/>
                <w:szCs w:val="22"/>
              </w:rPr>
              <w:t>0.4843</w:t>
            </w:r>
          </w:p>
        </w:tc>
        <w:tc>
          <w:tcPr>
            <w:tcW w:w="232" w:type="dxa"/>
            <w:tcBorders>
              <w:top w:val="nil"/>
              <w:left w:val="nil"/>
              <w:bottom w:val="nil"/>
              <w:right w:val="nil"/>
            </w:tcBorders>
            <w:noWrap/>
            <w:vAlign w:val="bottom"/>
          </w:tcPr>
          <w:p w:rsidR="005D067B" w:rsidRPr="00A209E1" w:rsidRDefault="005D067B" w:rsidP="0066407C">
            <w:pPr>
              <w:rPr>
                <w:rFonts w:ascii="Calibri" w:hAnsi="Calibri"/>
                <w:color w:val="000000"/>
              </w:rPr>
            </w:pPr>
          </w:p>
        </w:tc>
      </w:tr>
      <w:tr w:rsidR="005D067B" w:rsidRPr="00A209E1" w:rsidTr="0066407C">
        <w:trPr>
          <w:trHeight w:val="242"/>
        </w:trPr>
        <w:tc>
          <w:tcPr>
            <w:tcW w:w="2010"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Not Having Jobs</w:t>
            </w:r>
          </w:p>
        </w:tc>
        <w:tc>
          <w:tcPr>
            <w:tcW w:w="2718"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13/64=.2031</w:t>
            </w:r>
          </w:p>
        </w:tc>
        <w:tc>
          <w:tcPr>
            <w:tcW w:w="1336"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20/64=.3125</w:t>
            </w:r>
          </w:p>
        </w:tc>
        <w:tc>
          <w:tcPr>
            <w:tcW w:w="2167" w:type="dxa"/>
            <w:tcBorders>
              <w:top w:val="nil"/>
              <w:left w:val="nil"/>
              <w:bottom w:val="nil"/>
              <w:right w:val="nil"/>
            </w:tcBorders>
            <w:noWrap/>
            <w:vAlign w:val="bottom"/>
          </w:tcPr>
          <w:p w:rsidR="005D067B" w:rsidRPr="00A209E1" w:rsidRDefault="005D067B" w:rsidP="0066407C">
            <w:pPr>
              <w:jc w:val="right"/>
              <w:rPr>
                <w:rFonts w:ascii="Calibri" w:hAnsi="Calibri"/>
                <w:color w:val="000000"/>
              </w:rPr>
            </w:pPr>
            <w:r w:rsidRPr="00A209E1">
              <w:rPr>
                <w:rFonts w:ascii="Calibri" w:hAnsi="Calibri"/>
                <w:color w:val="000000"/>
                <w:sz w:val="22"/>
                <w:szCs w:val="22"/>
              </w:rPr>
              <w:t>0.5156</w:t>
            </w:r>
          </w:p>
        </w:tc>
        <w:tc>
          <w:tcPr>
            <w:tcW w:w="232" w:type="dxa"/>
            <w:tcBorders>
              <w:top w:val="nil"/>
              <w:left w:val="nil"/>
              <w:bottom w:val="nil"/>
              <w:right w:val="nil"/>
            </w:tcBorders>
            <w:noWrap/>
            <w:vAlign w:val="bottom"/>
          </w:tcPr>
          <w:p w:rsidR="005D067B" w:rsidRPr="00A209E1" w:rsidRDefault="005D067B" w:rsidP="0066407C">
            <w:pPr>
              <w:rPr>
                <w:rFonts w:ascii="Calibri" w:hAnsi="Calibri"/>
                <w:color w:val="000000"/>
              </w:rPr>
            </w:pPr>
          </w:p>
        </w:tc>
      </w:tr>
      <w:tr w:rsidR="005D067B" w:rsidRPr="00A209E1" w:rsidTr="0066407C">
        <w:trPr>
          <w:trHeight w:val="242"/>
        </w:trPr>
        <w:tc>
          <w:tcPr>
            <w:tcW w:w="2010"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Marginal Probability</w:t>
            </w:r>
          </w:p>
        </w:tc>
        <w:tc>
          <w:tcPr>
            <w:tcW w:w="2718"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32/64=.5</w:t>
            </w:r>
          </w:p>
        </w:tc>
        <w:tc>
          <w:tcPr>
            <w:tcW w:w="1336"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32/64=.5</w:t>
            </w:r>
          </w:p>
        </w:tc>
        <w:tc>
          <w:tcPr>
            <w:tcW w:w="2167" w:type="dxa"/>
            <w:tcBorders>
              <w:top w:val="nil"/>
              <w:left w:val="nil"/>
              <w:bottom w:val="nil"/>
              <w:right w:val="nil"/>
            </w:tcBorders>
            <w:noWrap/>
            <w:vAlign w:val="bottom"/>
          </w:tcPr>
          <w:p w:rsidR="005D067B" w:rsidRPr="00A209E1" w:rsidRDefault="005D067B" w:rsidP="0066407C">
            <w:pPr>
              <w:jc w:val="right"/>
              <w:rPr>
                <w:rFonts w:ascii="Calibri" w:hAnsi="Calibri"/>
                <w:color w:val="000000"/>
              </w:rPr>
            </w:pPr>
            <w:r w:rsidRPr="00A209E1">
              <w:rPr>
                <w:rFonts w:ascii="Calibri" w:hAnsi="Calibri"/>
                <w:color w:val="000000"/>
                <w:sz w:val="22"/>
                <w:szCs w:val="22"/>
              </w:rPr>
              <w:t>1</w:t>
            </w:r>
          </w:p>
        </w:tc>
        <w:tc>
          <w:tcPr>
            <w:tcW w:w="232" w:type="dxa"/>
            <w:tcBorders>
              <w:top w:val="nil"/>
              <w:left w:val="nil"/>
              <w:bottom w:val="nil"/>
              <w:right w:val="nil"/>
            </w:tcBorders>
            <w:noWrap/>
            <w:vAlign w:val="bottom"/>
          </w:tcPr>
          <w:p w:rsidR="005D067B" w:rsidRPr="00A209E1" w:rsidRDefault="005D067B" w:rsidP="0066407C">
            <w:pPr>
              <w:rPr>
                <w:rFonts w:ascii="Calibri" w:hAnsi="Calibri"/>
                <w:color w:val="000000"/>
              </w:rPr>
            </w:pPr>
          </w:p>
        </w:tc>
      </w:tr>
      <w:tr w:rsidR="005D067B" w:rsidRPr="00A209E1" w:rsidTr="0066407C">
        <w:trPr>
          <w:trHeight w:val="242"/>
        </w:trPr>
        <w:tc>
          <w:tcPr>
            <w:tcW w:w="2010"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Conditional Probability</w:t>
            </w:r>
          </w:p>
        </w:tc>
        <w:tc>
          <w:tcPr>
            <w:tcW w:w="2718" w:type="dxa"/>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Given Have Jobs:19/31=.61290</w:t>
            </w:r>
          </w:p>
        </w:tc>
        <w:tc>
          <w:tcPr>
            <w:tcW w:w="3735" w:type="dxa"/>
            <w:gridSpan w:val="3"/>
            <w:tcBorders>
              <w:top w:val="nil"/>
              <w:left w:val="nil"/>
              <w:bottom w:val="nil"/>
              <w:right w:val="nil"/>
            </w:tcBorders>
            <w:noWrap/>
            <w:vAlign w:val="bottom"/>
          </w:tcPr>
          <w:p w:rsidR="005D067B" w:rsidRPr="00A209E1" w:rsidRDefault="005D067B" w:rsidP="0066407C">
            <w:pPr>
              <w:rPr>
                <w:rFonts w:ascii="Calibri" w:hAnsi="Calibri"/>
                <w:color w:val="000000"/>
              </w:rPr>
            </w:pPr>
            <w:r w:rsidRPr="00A209E1">
              <w:rPr>
                <w:rFonts w:ascii="Calibri" w:hAnsi="Calibri"/>
                <w:color w:val="000000"/>
                <w:sz w:val="22"/>
                <w:szCs w:val="22"/>
              </w:rPr>
              <w:t>Given Not having jobs: 13/33=.3939</w:t>
            </w:r>
          </w:p>
        </w:tc>
      </w:tr>
    </w:tbl>
    <w:p w:rsidR="005D067B" w:rsidRPr="00A209E1" w:rsidRDefault="005D067B" w:rsidP="00B345B0">
      <w:pPr>
        <w:spacing w:line="480" w:lineRule="auto"/>
      </w:pPr>
    </w:p>
    <w:p w:rsidR="005D067B" w:rsidRPr="00A209E1" w:rsidRDefault="005D067B" w:rsidP="00B345B0">
      <w:pPr>
        <w:spacing w:line="480" w:lineRule="auto"/>
      </w:pPr>
      <w:r w:rsidRPr="00A209E1">
        <w:t>Table 4 conducts joint/marginal and some of the conditional probability. In the sample, the number of students who have jobs on campus (31) is almost the same as the students who do not have jobs on campus (33).  By comparing the data, students</w:t>
      </w:r>
      <w:r w:rsidR="00335BCA">
        <w:t xml:space="preserve"> having jobs on campus compose </w:t>
      </w:r>
      <w:r w:rsidRPr="00A209E1">
        <w:t>29.68% of the sample population that have G.P.A higher than 2.965. By contrast, students who do not have a job compose only 20.31% of the sample population that G.P.A is higher than 2.965. The first comparison shows that students who have jobs on campus have a larger chance of getting a G.P.A higher than 2.965. At the same time, given the students who have a jobs on campus, the percentage of G.P.A higher than 2.965 has a tremendous increase to 61.29%. On the contrary, given the students who do not have a job on campus, the percentage of G.P.A higher than 2.965 is 39.39%. The conditional probability comparison is very interesting, beca</w:t>
      </w:r>
      <w:r w:rsidR="00335BCA">
        <w:t>use it shows the tendency that numbers of</w:t>
      </w:r>
      <w:r w:rsidRPr="00A209E1">
        <w:t xml:space="preserve"> student who have jobs on campus are </w:t>
      </w:r>
      <w:r w:rsidR="00335BCA">
        <w:t xml:space="preserve">more </w:t>
      </w:r>
      <w:r w:rsidRPr="00A209E1">
        <w:t xml:space="preserve">likely to have a G.P.A </w:t>
      </w:r>
      <w:r w:rsidR="00335BCA">
        <w:t>above 2.965 than students without jobs on campus.</w:t>
      </w:r>
    </w:p>
    <w:p w:rsidR="005D067B" w:rsidRPr="00335BCA" w:rsidRDefault="005D067B" w:rsidP="00B345B0">
      <w:pPr>
        <w:spacing w:line="480" w:lineRule="auto"/>
        <w:rPr>
          <w:i/>
          <w:u w:val="single"/>
        </w:rPr>
      </w:pPr>
      <w:r w:rsidRPr="00335BCA">
        <w:rPr>
          <w:i/>
          <w:u w:val="single"/>
        </w:rPr>
        <w:t>Is there a significant difference of G.P.A between those two groups (students having jobs on campus vs. students do not have jobs on campus)?</w:t>
      </w:r>
    </w:p>
    <w:p w:rsidR="005D067B" w:rsidRPr="00A209E1" w:rsidRDefault="005D067B" w:rsidP="006E3826">
      <w:pPr>
        <w:spacing w:line="480" w:lineRule="auto"/>
        <w:ind w:firstLine="240"/>
      </w:pPr>
      <w:r w:rsidRPr="00A209E1">
        <w:lastRenderedPageBreak/>
        <w:t xml:space="preserve">After comparing the probabilities of the two groups, it generates a more interesting question for us: is there a significant difference of G.P.A between the two groups? In order to answer this question, a hypothesis test has been conducted and we used z-test method to find the result. </w:t>
      </w:r>
    </w:p>
    <w:p w:rsidR="005D067B" w:rsidRPr="00335BCA" w:rsidRDefault="005D067B" w:rsidP="006E3826">
      <w:pPr>
        <w:spacing w:line="480" w:lineRule="auto"/>
        <w:rPr>
          <w:i/>
        </w:rPr>
      </w:pPr>
      <w:r w:rsidRPr="00335BCA">
        <w:rPr>
          <w:i/>
        </w:rPr>
        <w:t>Research Question: Is there a significant GPA difference between the two groups?</w:t>
      </w:r>
    </w:p>
    <w:p w:rsidR="005D067B" w:rsidRPr="00A209E1" w:rsidRDefault="005D067B" w:rsidP="006E3826">
      <w:pPr>
        <w:spacing w:line="480" w:lineRule="auto"/>
      </w:pPr>
      <w:r w:rsidRPr="00A209E1">
        <w:t xml:space="preserve">JB stands for the students who have jobs on campus and NJB stands for students who do not have jobs on campus. </w:t>
      </w:r>
    </w:p>
    <w:p w:rsidR="005D067B" w:rsidRPr="00A209E1" w:rsidRDefault="005D067B" w:rsidP="006E3826">
      <w:pPr>
        <w:spacing w:line="480" w:lineRule="auto"/>
      </w:pPr>
      <w:r w:rsidRPr="00A209E1">
        <w:t>Ho: X</w:t>
      </w:r>
      <w:r w:rsidRPr="00A209E1">
        <w:rPr>
          <w:sz w:val="16"/>
          <w:szCs w:val="16"/>
        </w:rPr>
        <w:t>JB</w:t>
      </w:r>
      <w:r w:rsidRPr="00A209E1">
        <w:t>-X</w:t>
      </w:r>
      <w:r w:rsidRPr="00A209E1">
        <w:rPr>
          <w:sz w:val="16"/>
          <w:szCs w:val="16"/>
        </w:rPr>
        <w:t>NJB</w:t>
      </w:r>
      <w:r w:rsidRPr="00A209E1">
        <w:t xml:space="preserve"> = 0</w:t>
      </w:r>
    </w:p>
    <w:p w:rsidR="005D067B" w:rsidRPr="00A209E1" w:rsidRDefault="005D067B" w:rsidP="006E3826">
      <w:pPr>
        <w:spacing w:line="480" w:lineRule="auto"/>
      </w:pPr>
      <w:r w:rsidRPr="00A209E1">
        <w:t>Ha: X</w:t>
      </w:r>
      <w:r w:rsidRPr="00A209E1">
        <w:rPr>
          <w:sz w:val="16"/>
          <w:szCs w:val="16"/>
        </w:rPr>
        <w:t>JB</w:t>
      </w:r>
      <w:r w:rsidRPr="00A209E1">
        <w:t>-X</w:t>
      </w:r>
      <w:r w:rsidRPr="00A209E1">
        <w:rPr>
          <w:sz w:val="16"/>
          <w:szCs w:val="16"/>
        </w:rPr>
        <w:t>NJB</w:t>
      </w:r>
      <w:r w:rsidRPr="00A209E1">
        <w:t xml:space="preserve"> ≠ 0</w:t>
      </w:r>
    </w:p>
    <w:p w:rsidR="005D067B" w:rsidRPr="00A209E1" w:rsidRDefault="005D067B" w:rsidP="006E3826">
      <w:pPr>
        <w:spacing w:line="480" w:lineRule="auto"/>
      </w:pPr>
      <w:r w:rsidRPr="00A209E1">
        <w:t xml:space="preserve">The p-value of the z-test is 0.00966. With this result, we can reject the </w:t>
      </w:r>
      <w:r w:rsidR="00335BCA">
        <w:t>null</w:t>
      </w:r>
      <w:r w:rsidRPr="00A209E1">
        <w:t xml:space="preserve"> hypothesis with a 99% above level of confidence, which means that the G</w:t>
      </w:r>
      <w:r w:rsidR="00335BCA">
        <w:t>.</w:t>
      </w:r>
      <w:r w:rsidRPr="00A209E1">
        <w:t>P</w:t>
      </w:r>
      <w:r w:rsidR="00335BCA">
        <w:t>.</w:t>
      </w:r>
      <w:r w:rsidRPr="00A209E1">
        <w:t xml:space="preserve">A’s of the two groups (students have jobs on campus vs. students who do not have jobs on campus) indeed have a significant difference. </w:t>
      </w:r>
    </w:p>
    <w:p w:rsidR="005D067B" w:rsidRPr="00A209E1" w:rsidRDefault="00341487" w:rsidP="006E3826">
      <w:pPr>
        <w:spacing w:line="480" w:lineRule="auto"/>
        <w:rPr>
          <w:i/>
          <w:u w:val="single"/>
        </w:rPr>
      </w:pPr>
      <w:r>
        <w:rPr>
          <w:i/>
          <w:u w:val="single"/>
        </w:rPr>
        <w:t>An empirical m</w:t>
      </w:r>
      <w:r w:rsidR="005D067B" w:rsidRPr="00A209E1">
        <w:rPr>
          <w:i/>
          <w:u w:val="single"/>
        </w:rPr>
        <w:t>odel of G.P.A as a function of study hours and working hours</w:t>
      </w:r>
    </w:p>
    <w:p w:rsidR="005D067B" w:rsidRPr="00A209E1" w:rsidRDefault="005D067B" w:rsidP="006E3826">
      <w:pPr>
        <w:spacing w:line="480" w:lineRule="auto"/>
      </w:pPr>
      <w:r w:rsidRPr="00A209E1">
        <w:t>In order to know some reasons why students who have jobs on campus tend to have a higher G.P.A, we are trying to create an empirical model. A common assumption is that more study hours a student spend, the higher G.P.A he/she will get. At the same time, the more hours a student spends working, the less hours he/she can study, and his/her G.P.A is lower. Therefore, a simple empirical model of cumulative point average would be:</w:t>
      </w:r>
    </w:p>
    <w:p w:rsidR="005D067B" w:rsidRPr="00A209E1" w:rsidRDefault="005D067B" w:rsidP="006E3826">
      <w:pPr>
        <w:spacing w:line="480" w:lineRule="auto"/>
      </w:pPr>
      <w:r w:rsidRPr="00A209E1">
        <w:t xml:space="preserve">G.P.A= </w:t>
      </w:r>
      <w:r w:rsidRPr="00A209E1">
        <w:rPr>
          <w:i/>
        </w:rPr>
        <w:t>β</w:t>
      </w:r>
      <w:r w:rsidRPr="00A209E1">
        <w:rPr>
          <w:i/>
          <w:vertAlign w:val="subscript"/>
        </w:rPr>
        <w:t>0</w:t>
      </w:r>
      <w:r w:rsidRPr="00A209E1">
        <w:rPr>
          <w:vertAlign w:val="subscript"/>
        </w:rPr>
        <w:t xml:space="preserve"> </w:t>
      </w:r>
      <w:r w:rsidRPr="00A209E1">
        <w:t xml:space="preserve">+ </w:t>
      </w:r>
      <w:r w:rsidRPr="00A209E1">
        <w:rPr>
          <w:i/>
        </w:rPr>
        <w:t>β</w:t>
      </w:r>
      <w:r w:rsidRPr="00A209E1">
        <w:rPr>
          <w:i/>
          <w:vertAlign w:val="subscript"/>
        </w:rPr>
        <w:t>1</w:t>
      </w:r>
      <w:r w:rsidRPr="00A209E1">
        <w:rPr>
          <w:vertAlign w:val="subscript"/>
        </w:rPr>
        <w:t xml:space="preserve"> </w:t>
      </w:r>
      <w:r w:rsidRPr="00A209E1">
        <w:t>(study hours) +</w:t>
      </w:r>
      <w:r w:rsidRPr="00A209E1">
        <w:rPr>
          <w:i/>
        </w:rPr>
        <w:t>β</w:t>
      </w:r>
      <w:r w:rsidRPr="00A209E1">
        <w:rPr>
          <w:i/>
          <w:vertAlign w:val="subscript"/>
        </w:rPr>
        <w:t>2</w:t>
      </w:r>
      <w:r w:rsidRPr="00A209E1">
        <w:rPr>
          <w:vertAlign w:val="subscript"/>
        </w:rPr>
        <w:t xml:space="preserve"> </w:t>
      </w:r>
      <w:r w:rsidRPr="00A209E1">
        <w:t>(working hours) +ε</w:t>
      </w:r>
    </w:p>
    <w:p w:rsidR="005D067B" w:rsidRPr="00A209E1" w:rsidRDefault="005D067B" w:rsidP="006E3826">
      <w:pPr>
        <w:spacing w:line="480" w:lineRule="auto"/>
      </w:pPr>
      <w:r w:rsidRPr="00A209E1">
        <w:t xml:space="preserve">Thus we expect a positive relationship with the study hours and a negative relationship with the working hours. After moving the missing data of the sample, we have 30 </w:t>
      </w:r>
      <w:r w:rsidRPr="00A209E1">
        <w:lastRenderedPageBreak/>
        <w:t>observations left for the students who have jobs on campus. Below is the regression summary output:</w:t>
      </w:r>
    </w:p>
    <w:tbl>
      <w:tblPr>
        <w:tblW w:w="9853" w:type="dxa"/>
        <w:tblLook w:val="00A0"/>
      </w:tblPr>
      <w:tblGrid>
        <w:gridCol w:w="1701"/>
        <w:gridCol w:w="1404"/>
        <w:gridCol w:w="1742"/>
        <w:gridCol w:w="1722"/>
        <w:gridCol w:w="1542"/>
        <w:gridCol w:w="1742"/>
      </w:tblGrid>
      <w:tr w:rsidR="005D067B" w:rsidRPr="00A209E1" w:rsidTr="007A63DE">
        <w:trPr>
          <w:trHeight w:val="204"/>
        </w:trPr>
        <w:tc>
          <w:tcPr>
            <w:tcW w:w="3105" w:type="dxa"/>
            <w:gridSpan w:val="2"/>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Regression Statistics</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Multiple R</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0.349667392</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R Square</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0.122267285</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Adjusted R Square</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0.057250047</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Standard Error</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0.409462475</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15"/>
        </w:trPr>
        <w:tc>
          <w:tcPr>
            <w:tcW w:w="1701" w:type="dxa"/>
            <w:tcBorders>
              <w:top w:val="nil"/>
              <w:left w:val="nil"/>
              <w:bottom w:val="single" w:sz="8" w:space="0" w:color="auto"/>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Observations</w:t>
            </w:r>
          </w:p>
        </w:tc>
        <w:tc>
          <w:tcPr>
            <w:tcW w:w="1404" w:type="dxa"/>
            <w:tcBorders>
              <w:top w:val="nil"/>
              <w:left w:val="nil"/>
              <w:bottom w:val="single" w:sz="8" w:space="0" w:color="auto"/>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30</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404"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15"/>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ANOVA</w:t>
            </w:r>
          </w:p>
        </w:tc>
        <w:tc>
          <w:tcPr>
            <w:tcW w:w="1404"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 </w:t>
            </w:r>
          </w:p>
        </w:tc>
        <w:tc>
          <w:tcPr>
            <w:tcW w:w="1404"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proofErr w:type="spellStart"/>
            <w:r w:rsidRPr="00A209E1">
              <w:rPr>
                <w:rFonts w:ascii="Calibri" w:hAnsi="Calibri"/>
                <w:i/>
                <w:iCs/>
                <w:color w:val="000000"/>
                <w:sz w:val="22"/>
                <w:szCs w:val="22"/>
                <w:lang w:eastAsia="en-US"/>
              </w:rPr>
              <w:t>df</w:t>
            </w:r>
            <w:proofErr w:type="spellEnd"/>
          </w:p>
        </w:tc>
        <w:tc>
          <w:tcPr>
            <w:tcW w:w="1742"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SS</w:t>
            </w:r>
          </w:p>
        </w:tc>
        <w:tc>
          <w:tcPr>
            <w:tcW w:w="1722"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MS</w:t>
            </w:r>
          </w:p>
        </w:tc>
        <w:tc>
          <w:tcPr>
            <w:tcW w:w="1542"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F</w:t>
            </w:r>
          </w:p>
        </w:tc>
        <w:tc>
          <w:tcPr>
            <w:tcW w:w="1742"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Significance F</w:t>
            </w: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Regression</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2</w:t>
            </w:r>
          </w:p>
        </w:tc>
        <w:tc>
          <w:tcPr>
            <w:tcW w:w="17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0.630579665</w:t>
            </w:r>
          </w:p>
        </w:tc>
        <w:tc>
          <w:tcPr>
            <w:tcW w:w="172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0.315289832</w:t>
            </w:r>
          </w:p>
        </w:tc>
        <w:tc>
          <w:tcPr>
            <w:tcW w:w="15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1.880536429</w:t>
            </w:r>
          </w:p>
        </w:tc>
        <w:tc>
          <w:tcPr>
            <w:tcW w:w="17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0.171945518</w:t>
            </w: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Residual</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27</w:t>
            </w:r>
          </w:p>
        </w:tc>
        <w:tc>
          <w:tcPr>
            <w:tcW w:w="17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4.526807002</w:t>
            </w:r>
          </w:p>
        </w:tc>
        <w:tc>
          <w:tcPr>
            <w:tcW w:w="172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0.167659519</w:t>
            </w: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15"/>
        </w:trPr>
        <w:tc>
          <w:tcPr>
            <w:tcW w:w="1701" w:type="dxa"/>
            <w:tcBorders>
              <w:top w:val="nil"/>
              <w:left w:val="nil"/>
              <w:bottom w:val="single" w:sz="8" w:space="0" w:color="auto"/>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Total</w:t>
            </w:r>
          </w:p>
        </w:tc>
        <w:tc>
          <w:tcPr>
            <w:tcW w:w="1404" w:type="dxa"/>
            <w:tcBorders>
              <w:top w:val="nil"/>
              <w:left w:val="nil"/>
              <w:bottom w:val="single" w:sz="8" w:space="0" w:color="auto"/>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29</w:t>
            </w:r>
          </w:p>
        </w:tc>
        <w:tc>
          <w:tcPr>
            <w:tcW w:w="1742" w:type="dxa"/>
            <w:tcBorders>
              <w:top w:val="nil"/>
              <w:left w:val="nil"/>
              <w:bottom w:val="single" w:sz="8" w:space="0" w:color="auto"/>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5.157386667</w:t>
            </w:r>
          </w:p>
        </w:tc>
        <w:tc>
          <w:tcPr>
            <w:tcW w:w="1722" w:type="dxa"/>
            <w:tcBorders>
              <w:top w:val="nil"/>
              <w:left w:val="nil"/>
              <w:bottom w:val="single" w:sz="8" w:space="0" w:color="auto"/>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 </w:t>
            </w:r>
          </w:p>
        </w:tc>
        <w:tc>
          <w:tcPr>
            <w:tcW w:w="1542" w:type="dxa"/>
            <w:tcBorders>
              <w:top w:val="nil"/>
              <w:left w:val="nil"/>
              <w:bottom w:val="single" w:sz="8" w:space="0" w:color="auto"/>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 </w:t>
            </w:r>
          </w:p>
        </w:tc>
        <w:tc>
          <w:tcPr>
            <w:tcW w:w="1742" w:type="dxa"/>
            <w:tcBorders>
              <w:top w:val="nil"/>
              <w:left w:val="nil"/>
              <w:bottom w:val="single" w:sz="8" w:space="0" w:color="auto"/>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 </w:t>
            </w:r>
          </w:p>
        </w:tc>
      </w:tr>
      <w:tr w:rsidR="005D067B" w:rsidRPr="00A209E1" w:rsidTr="007A63DE">
        <w:trPr>
          <w:trHeight w:val="215"/>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404"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2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5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 </w:t>
            </w:r>
          </w:p>
        </w:tc>
        <w:tc>
          <w:tcPr>
            <w:tcW w:w="1404"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Coefficients</w:t>
            </w:r>
          </w:p>
        </w:tc>
        <w:tc>
          <w:tcPr>
            <w:tcW w:w="1742"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Standard Error</w:t>
            </w:r>
          </w:p>
        </w:tc>
        <w:tc>
          <w:tcPr>
            <w:tcW w:w="1722"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t Stat</w:t>
            </w:r>
          </w:p>
        </w:tc>
        <w:tc>
          <w:tcPr>
            <w:tcW w:w="1542" w:type="dxa"/>
            <w:tcBorders>
              <w:top w:val="single" w:sz="8" w:space="0" w:color="auto"/>
              <w:left w:val="nil"/>
              <w:bottom w:val="single" w:sz="4" w:space="0" w:color="auto"/>
              <w:right w:val="nil"/>
            </w:tcBorders>
            <w:noWrap/>
            <w:vAlign w:val="bottom"/>
          </w:tcPr>
          <w:p w:rsidR="005D067B" w:rsidRPr="00A209E1" w:rsidRDefault="005D067B" w:rsidP="007A63DE">
            <w:pPr>
              <w:jc w:val="center"/>
              <w:rPr>
                <w:rFonts w:ascii="Calibri" w:hAnsi="Calibri"/>
                <w:i/>
                <w:iCs/>
                <w:color w:val="000000"/>
                <w:lang w:eastAsia="en-US"/>
              </w:rPr>
            </w:pPr>
            <w:r w:rsidRPr="00A209E1">
              <w:rPr>
                <w:rFonts w:ascii="Calibri" w:hAnsi="Calibri"/>
                <w:i/>
                <w:iCs/>
                <w:color w:val="000000"/>
                <w:sz w:val="22"/>
                <w:szCs w:val="22"/>
                <w:lang w:eastAsia="en-US"/>
              </w:rPr>
              <w:t>P-value</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Intercept</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2.856672638</w:t>
            </w:r>
          </w:p>
        </w:tc>
        <w:tc>
          <w:tcPr>
            <w:tcW w:w="17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0.197795744</w:t>
            </w:r>
          </w:p>
        </w:tc>
        <w:tc>
          <w:tcPr>
            <w:tcW w:w="172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14.44253847</w:t>
            </w:r>
          </w:p>
        </w:tc>
        <w:tc>
          <w:tcPr>
            <w:tcW w:w="15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3.20716E-14</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04"/>
        </w:trPr>
        <w:tc>
          <w:tcPr>
            <w:tcW w:w="1701"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HRS_STDY</w:t>
            </w:r>
          </w:p>
        </w:tc>
        <w:tc>
          <w:tcPr>
            <w:tcW w:w="1404"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0.017909262</w:t>
            </w:r>
          </w:p>
        </w:tc>
        <w:tc>
          <w:tcPr>
            <w:tcW w:w="17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0.009712752</w:t>
            </w:r>
          </w:p>
        </w:tc>
        <w:tc>
          <w:tcPr>
            <w:tcW w:w="172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1.843891682</w:t>
            </w:r>
          </w:p>
        </w:tc>
        <w:tc>
          <w:tcPr>
            <w:tcW w:w="1542" w:type="dxa"/>
            <w:tcBorders>
              <w:top w:val="nil"/>
              <w:left w:val="nil"/>
              <w:bottom w:val="nil"/>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0.076200092</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r w:rsidR="005D067B" w:rsidRPr="00A209E1" w:rsidTr="007A63DE">
        <w:trPr>
          <w:trHeight w:val="215"/>
        </w:trPr>
        <w:tc>
          <w:tcPr>
            <w:tcW w:w="1701" w:type="dxa"/>
            <w:tcBorders>
              <w:top w:val="nil"/>
              <w:left w:val="nil"/>
              <w:bottom w:val="single" w:sz="8" w:space="0" w:color="auto"/>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HRS_WRK</w:t>
            </w:r>
          </w:p>
        </w:tc>
        <w:tc>
          <w:tcPr>
            <w:tcW w:w="1404" w:type="dxa"/>
            <w:tcBorders>
              <w:top w:val="nil"/>
              <w:left w:val="nil"/>
              <w:bottom w:val="single" w:sz="8" w:space="0" w:color="auto"/>
              <w:right w:val="nil"/>
            </w:tcBorders>
            <w:noWrap/>
            <w:vAlign w:val="bottom"/>
          </w:tcPr>
          <w:p w:rsidR="005D067B" w:rsidRPr="00A209E1" w:rsidRDefault="005D067B" w:rsidP="007A63DE">
            <w:pPr>
              <w:rPr>
                <w:rFonts w:ascii="Calibri" w:hAnsi="Calibri"/>
                <w:color w:val="000000"/>
                <w:lang w:eastAsia="en-US"/>
              </w:rPr>
            </w:pPr>
            <w:r w:rsidRPr="00A209E1">
              <w:rPr>
                <w:rFonts w:ascii="Calibri" w:hAnsi="Calibri"/>
                <w:color w:val="000000"/>
                <w:sz w:val="22"/>
                <w:szCs w:val="22"/>
                <w:lang w:eastAsia="en-US"/>
              </w:rPr>
              <w:t xml:space="preserve">                      -0.010501966</w:t>
            </w:r>
          </w:p>
        </w:tc>
        <w:tc>
          <w:tcPr>
            <w:tcW w:w="1742" w:type="dxa"/>
            <w:tcBorders>
              <w:top w:val="nil"/>
              <w:left w:val="nil"/>
              <w:bottom w:val="single" w:sz="8" w:space="0" w:color="auto"/>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0.012504097</w:t>
            </w:r>
          </w:p>
        </w:tc>
        <w:tc>
          <w:tcPr>
            <w:tcW w:w="1722" w:type="dxa"/>
            <w:tcBorders>
              <w:top w:val="nil"/>
              <w:left w:val="nil"/>
              <w:bottom w:val="single" w:sz="8" w:space="0" w:color="auto"/>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-0.839881995</w:t>
            </w:r>
          </w:p>
        </w:tc>
        <w:tc>
          <w:tcPr>
            <w:tcW w:w="1542" w:type="dxa"/>
            <w:tcBorders>
              <w:top w:val="nil"/>
              <w:left w:val="nil"/>
              <w:bottom w:val="single" w:sz="8" w:space="0" w:color="auto"/>
              <w:right w:val="nil"/>
            </w:tcBorders>
            <w:noWrap/>
            <w:vAlign w:val="bottom"/>
          </w:tcPr>
          <w:p w:rsidR="005D067B" w:rsidRPr="00A209E1" w:rsidRDefault="005D067B" w:rsidP="007A63DE">
            <w:pPr>
              <w:jc w:val="right"/>
              <w:rPr>
                <w:rFonts w:ascii="Calibri" w:hAnsi="Calibri"/>
                <w:color w:val="000000"/>
                <w:lang w:eastAsia="en-US"/>
              </w:rPr>
            </w:pPr>
            <w:r w:rsidRPr="00A209E1">
              <w:rPr>
                <w:rFonts w:ascii="Calibri" w:hAnsi="Calibri"/>
                <w:color w:val="000000"/>
                <w:sz w:val="22"/>
                <w:szCs w:val="22"/>
                <w:lang w:eastAsia="en-US"/>
              </w:rPr>
              <w:t>0.40835034</w:t>
            </w:r>
          </w:p>
        </w:tc>
        <w:tc>
          <w:tcPr>
            <w:tcW w:w="1742" w:type="dxa"/>
            <w:tcBorders>
              <w:top w:val="nil"/>
              <w:left w:val="nil"/>
              <w:bottom w:val="nil"/>
              <w:right w:val="nil"/>
            </w:tcBorders>
            <w:noWrap/>
            <w:vAlign w:val="bottom"/>
          </w:tcPr>
          <w:p w:rsidR="005D067B" w:rsidRPr="00A209E1" w:rsidRDefault="005D067B" w:rsidP="007A63DE">
            <w:pPr>
              <w:rPr>
                <w:rFonts w:ascii="Calibri" w:hAnsi="Calibri"/>
                <w:color w:val="000000"/>
                <w:lang w:eastAsia="en-US"/>
              </w:rPr>
            </w:pPr>
          </w:p>
        </w:tc>
      </w:tr>
    </w:tbl>
    <w:p w:rsidR="005D067B" w:rsidRPr="00A209E1" w:rsidRDefault="005D067B" w:rsidP="006E3826">
      <w:pPr>
        <w:spacing w:line="480" w:lineRule="auto"/>
      </w:pPr>
    </w:p>
    <w:p w:rsidR="005D067B" w:rsidRPr="00A209E1" w:rsidRDefault="005D067B" w:rsidP="006E3826">
      <w:pPr>
        <w:spacing w:line="480" w:lineRule="auto"/>
      </w:pPr>
      <w:r w:rsidRPr="00A209E1">
        <w:t>The intercept of the model is 2.8566, which means if you put in 0 hours of study and working, the G.P.A is 2.8566 point.  The coefficients of hours of study and hours of working meet our expectation.  Hours of study has a positive relationship with G.P.A. If hours of work are held constant, an increase of one hour of study causes a G.P.A increase of .01790 points. Hours of working has a negative relationship with G.P.A. If hours of study are held constant, an increase of one hour of working in a week causes a G.P.A decrease of .0105 points.</w:t>
      </w:r>
    </w:p>
    <w:p w:rsidR="005D067B" w:rsidRDefault="00335BCA" w:rsidP="00A209E1">
      <w:pPr>
        <w:spacing w:line="480" w:lineRule="auto"/>
        <w:rPr>
          <w:color w:val="FF0000"/>
        </w:rPr>
      </w:pPr>
      <w:r>
        <w:t xml:space="preserve">    </w:t>
      </w:r>
      <w:r w:rsidR="005D067B" w:rsidRPr="00A209E1">
        <w:t>However, the R</w:t>
      </w:r>
      <w:r w:rsidR="005D067B" w:rsidRPr="00A209E1">
        <w:rPr>
          <w:vertAlign w:val="superscript"/>
        </w:rPr>
        <w:t>2</w:t>
      </w:r>
      <w:r w:rsidR="005D067B" w:rsidRPr="00A209E1">
        <w:t xml:space="preserve"> is .1223 and Adjusted R</w:t>
      </w:r>
      <w:r w:rsidR="005D067B" w:rsidRPr="00A209E1">
        <w:rPr>
          <w:vertAlign w:val="superscript"/>
        </w:rPr>
        <w:t>2</w:t>
      </w:r>
      <w:r w:rsidR="005D067B" w:rsidRPr="00A209E1">
        <w:t xml:space="preserve"> is .0572. The R2 shows that 12.22% of the variance in G.P.A can be explained by this model (hours of study and hours of working), which is a very low prediction of the model. Also, the R</w:t>
      </w:r>
      <w:r w:rsidR="005D067B" w:rsidRPr="00A209E1">
        <w:rPr>
          <w:vertAlign w:val="subscript"/>
        </w:rPr>
        <w:t>a</w:t>
      </w:r>
      <w:r w:rsidR="005D067B" w:rsidRPr="00A209E1">
        <w:rPr>
          <w:vertAlign w:val="superscript"/>
        </w:rPr>
        <w:t xml:space="preserve">2 </w:t>
      </w:r>
      <w:r w:rsidR="005D067B" w:rsidRPr="00A209E1">
        <w:t xml:space="preserve">drops so dramatically, and after </w:t>
      </w:r>
      <w:r w:rsidR="005D067B" w:rsidRPr="00A209E1">
        <w:lastRenderedPageBreak/>
        <w:t xml:space="preserve">adjusted, only 5.7% of the variance in G.P.A can be explained by this model. Therefore this is not a very good model. The reason for this result could be due to </w:t>
      </w:r>
      <w:proofErr w:type="spellStart"/>
      <w:r w:rsidR="005D067B" w:rsidRPr="00A209E1">
        <w:t>multicollinearity</w:t>
      </w:r>
      <w:proofErr w:type="spellEnd"/>
      <w:r w:rsidR="005D067B" w:rsidRPr="00A209E1">
        <w:t xml:space="preserve"> in our model. By looking at the F-test we cannot reject the null hypothesis test with a 90% confidence level. Therefore the overall significance is not strong enough. At the same time, the Ra</w:t>
      </w:r>
      <w:r w:rsidR="005D067B" w:rsidRPr="00335BCA">
        <w:rPr>
          <w:vertAlign w:val="superscript"/>
        </w:rPr>
        <w:t>2</w:t>
      </w:r>
      <w:r w:rsidR="005D067B" w:rsidRPr="00A209E1">
        <w:t xml:space="preserve"> drops a lot after the model is adjusted. Therefore we must assume there is </w:t>
      </w:r>
      <w:proofErr w:type="spellStart"/>
      <w:r w:rsidR="005D067B" w:rsidRPr="00A209E1">
        <w:t>multicollinearity</w:t>
      </w:r>
      <w:proofErr w:type="spellEnd"/>
      <w:r w:rsidR="005D067B" w:rsidRPr="00A209E1">
        <w:t xml:space="preserve"> in our model. Another explanation can be reached by looking at the correlations. Our data shows that the correlation of G.P.A and hours of working is .0541, which shows a fairly low positive relationship. However, in our model, the sign of the coefficient turns out to be negative. </w:t>
      </w:r>
    </w:p>
    <w:p w:rsidR="005D067B" w:rsidRPr="00A209E1" w:rsidRDefault="005D067B" w:rsidP="00A209E1">
      <w:pPr>
        <w:spacing w:line="480" w:lineRule="auto"/>
        <w:rPr>
          <w:i/>
          <w:u w:val="single"/>
        </w:rPr>
      </w:pPr>
      <w:r w:rsidRPr="00A209E1">
        <w:rPr>
          <w:i/>
          <w:u w:val="single"/>
        </w:rPr>
        <w:t>Conclusion for First Comparison</w:t>
      </w:r>
    </w:p>
    <w:p w:rsidR="005D067B" w:rsidRDefault="00335BCA" w:rsidP="006E3826">
      <w:pPr>
        <w:spacing w:line="480" w:lineRule="auto"/>
      </w:pPr>
      <w:r>
        <w:t xml:space="preserve">     </w:t>
      </w:r>
      <w:r w:rsidR="005D067B" w:rsidRPr="00A209E1">
        <w:t xml:space="preserve">From the analysis of the sample data, we can conclude that there is a significant difference between the G.P.A of students with jobs and that of students without jobs for the entire Hanover College student population.  We can also conclude that students with jobs on campus tend to have a higher G.P.A than students without a job. Our empirical model (hours of working and hours of study) cannot explain the possible reasons for the G.P.A outcome. Our guess for this result then would be the scarcity of time. Firstly, we think students who have jobs on campus tend to manage their time better than those students without jobs. They tend to spend their free time studying because they feel pressured by the time they spend working. Secondly, because the </w:t>
      </w:r>
      <w:proofErr w:type="spellStart"/>
      <w:r w:rsidR="005D067B" w:rsidRPr="00A209E1">
        <w:t>multicollinearity</w:t>
      </w:r>
      <w:proofErr w:type="spellEnd"/>
      <w:r w:rsidR="005D067B" w:rsidRPr="00A209E1">
        <w:t xml:space="preserve"> of our model, the guess would be some jobs on campus actually allow students to do homework while working. Therefore, students with jobs on campus tend to study while working. </w:t>
      </w:r>
    </w:p>
    <w:p w:rsidR="00E80178" w:rsidRDefault="00335BCA" w:rsidP="00E80178">
      <w:pPr>
        <w:spacing w:line="480" w:lineRule="auto"/>
        <w:rPr>
          <w:b/>
          <w:i/>
        </w:rPr>
      </w:pPr>
      <w:r>
        <w:rPr>
          <w:b/>
          <w:i/>
        </w:rPr>
        <w:t>Second Empirical Model as a F</w:t>
      </w:r>
      <w:r w:rsidR="00E80178">
        <w:rPr>
          <w:b/>
          <w:i/>
        </w:rPr>
        <w:t xml:space="preserve">unction of </w:t>
      </w:r>
      <w:r>
        <w:rPr>
          <w:b/>
          <w:i/>
        </w:rPr>
        <w:t>Eight Different V</w:t>
      </w:r>
      <w:r w:rsidR="00E80178">
        <w:rPr>
          <w:b/>
          <w:i/>
        </w:rPr>
        <w:t>ariables</w:t>
      </w:r>
    </w:p>
    <w:p w:rsidR="00E80178" w:rsidRDefault="00E80178" w:rsidP="00E80178">
      <w:pPr>
        <w:spacing w:line="480" w:lineRule="auto"/>
      </w:pPr>
      <w:r>
        <w:lastRenderedPageBreak/>
        <w:t xml:space="preserve">In this model, the G.P.A will still be the independent variable and the dependent variables are working hours, class misses, age, how many drinks per day and numbers of drinks in a typical week, whether a students takes drugs and quality of life. The reason we did the second empirical model is because we want to know that if we add other independent variables into the model besides hours of study and hours of work, how much those dependent variables will influence our model. </w:t>
      </w:r>
      <w:r w:rsidR="008E22E7">
        <w:t>In order to do a multi-regression, there are more missing data have been deleted. Then we have 29 observations left for the second empirical model.</w:t>
      </w:r>
    </w:p>
    <w:tbl>
      <w:tblPr>
        <w:tblW w:w="9021" w:type="dxa"/>
        <w:tblInd w:w="108" w:type="dxa"/>
        <w:tblLook w:val="0000"/>
      </w:tblPr>
      <w:tblGrid>
        <w:gridCol w:w="2137"/>
        <w:gridCol w:w="1636"/>
        <w:gridCol w:w="1710"/>
        <w:gridCol w:w="1873"/>
        <w:gridCol w:w="1665"/>
      </w:tblGrid>
      <w:tr w:rsidR="00E80178" w:rsidRPr="002F18DF" w:rsidTr="008225DD">
        <w:trPr>
          <w:trHeight w:val="221"/>
        </w:trPr>
        <w:tc>
          <w:tcPr>
            <w:tcW w:w="3773" w:type="dxa"/>
            <w:gridSpan w:val="2"/>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Regression Statistics</w:t>
            </w: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Multiple R</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0.528046</w:t>
            </w: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R Square</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0.278832</w:t>
            </w: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Adjusted R Square</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-0.00963</w:t>
            </w: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Standard Error</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0.430358</w:t>
            </w: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32"/>
        </w:trPr>
        <w:tc>
          <w:tcPr>
            <w:tcW w:w="2137" w:type="dxa"/>
            <w:tcBorders>
              <w:top w:val="nil"/>
              <w:left w:val="nil"/>
              <w:bottom w:val="single" w:sz="8" w:space="0" w:color="auto"/>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Observations</w:t>
            </w:r>
          </w:p>
        </w:tc>
        <w:tc>
          <w:tcPr>
            <w:tcW w:w="1635" w:type="dxa"/>
            <w:tcBorders>
              <w:top w:val="nil"/>
              <w:left w:val="nil"/>
              <w:bottom w:val="single" w:sz="8" w:space="0" w:color="auto"/>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29</w:t>
            </w: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32"/>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3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32"/>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ANOVA</w:t>
            </w:r>
          </w:p>
        </w:tc>
        <w:tc>
          <w:tcPr>
            <w:tcW w:w="163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21"/>
        </w:trPr>
        <w:tc>
          <w:tcPr>
            <w:tcW w:w="2137"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 </w:t>
            </w:r>
          </w:p>
        </w:tc>
        <w:tc>
          <w:tcPr>
            <w:tcW w:w="1635"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proofErr w:type="spellStart"/>
            <w:r w:rsidRPr="002F18DF">
              <w:rPr>
                <w:rFonts w:ascii="Calibri" w:eastAsia="SimSun" w:hAnsi="Calibri"/>
                <w:i/>
                <w:iCs/>
                <w:color w:val="000000"/>
                <w:sz w:val="22"/>
                <w:szCs w:val="22"/>
              </w:rPr>
              <w:t>df</w:t>
            </w:r>
            <w:proofErr w:type="spellEnd"/>
          </w:p>
        </w:tc>
        <w:tc>
          <w:tcPr>
            <w:tcW w:w="1710"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SS</w:t>
            </w:r>
          </w:p>
        </w:tc>
        <w:tc>
          <w:tcPr>
            <w:tcW w:w="1873"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MS</w:t>
            </w:r>
          </w:p>
        </w:tc>
        <w:tc>
          <w:tcPr>
            <w:tcW w:w="1665"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F</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Regression</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8</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1.432175</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0.179021931</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0.96660049</w:t>
            </w:r>
          </w:p>
        </w:tc>
      </w:tr>
      <w:tr w:rsidR="00E80178" w:rsidRPr="002F18DF" w:rsidTr="008225DD">
        <w:trPr>
          <w:trHeight w:val="232"/>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Residual</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20</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3.704156</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0.185207779</w:t>
            </w: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32"/>
        </w:trPr>
        <w:tc>
          <w:tcPr>
            <w:tcW w:w="2137" w:type="dxa"/>
            <w:tcBorders>
              <w:top w:val="nil"/>
              <w:left w:val="nil"/>
              <w:bottom w:val="single" w:sz="8" w:space="0" w:color="auto"/>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Total</w:t>
            </w:r>
          </w:p>
        </w:tc>
        <w:tc>
          <w:tcPr>
            <w:tcW w:w="1635" w:type="dxa"/>
            <w:tcBorders>
              <w:top w:val="nil"/>
              <w:left w:val="nil"/>
              <w:bottom w:val="single" w:sz="8" w:space="0" w:color="auto"/>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28</w:t>
            </w:r>
          </w:p>
        </w:tc>
        <w:tc>
          <w:tcPr>
            <w:tcW w:w="1710" w:type="dxa"/>
            <w:tcBorders>
              <w:top w:val="nil"/>
              <w:left w:val="nil"/>
              <w:bottom w:val="single" w:sz="8" w:space="0" w:color="auto"/>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5.136331</w:t>
            </w:r>
          </w:p>
        </w:tc>
        <w:tc>
          <w:tcPr>
            <w:tcW w:w="1873" w:type="dxa"/>
            <w:tcBorders>
              <w:top w:val="nil"/>
              <w:left w:val="nil"/>
              <w:bottom w:val="single" w:sz="8" w:space="0" w:color="auto"/>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 </w:t>
            </w:r>
          </w:p>
        </w:tc>
        <w:tc>
          <w:tcPr>
            <w:tcW w:w="1665" w:type="dxa"/>
            <w:tcBorders>
              <w:top w:val="nil"/>
              <w:left w:val="nil"/>
              <w:bottom w:val="single" w:sz="8" w:space="0" w:color="auto"/>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 </w:t>
            </w:r>
          </w:p>
        </w:tc>
      </w:tr>
      <w:tr w:rsidR="00E80178" w:rsidRPr="002F18DF" w:rsidTr="008225DD">
        <w:trPr>
          <w:trHeight w:val="232"/>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3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710"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873"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c>
          <w:tcPr>
            <w:tcW w:w="1665"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p>
        </w:tc>
      </w:tr>
      <w:tr w:rsidR="00E80178" w:rsidRPr="002F18DF" w:rsidTr="008225DD">
        <w:trPr>
          <w:trHeight w:val="221"/>
        </w:trPr>
        <w:tc>
          <w:tcPr>
            <w:tcW w:w="2137"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 </w:t>
            </w:r>
          </w:p>
        </w:tc>
        <w:tc>
          <w:tcPr>
            <w:tcW w:w="1635"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Coefficients</w:t>
            </w:r>
          </w:p>
        </w:tc>
        <w:tc>
          <w:tcPr>
            <w:tcW w:w="1710"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Standard Error</w:t>
            </w:r>
          </w:p>
        </w:tc>
        <w:tc>
          <w:tcPr>
            <w:tcW w:w="1873"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t Stat</w:t>
            </w:r>
          </w:p>
        </w:tc>
        <w:tc>
          <w:tcPr>
            <w:tcW w:w="1665" w:type="dxa"/>
            <w:tcBorders>
              <w:top w:val="single" w:sz="8" w:space="0" w:color="auto"/>
              <w:left w:val="nil"/>
              <w:bottom w:val="single" w:sz="4" w:space="0" w:color="auto"/>
              <w:right w:val="nil"/>
            </w:tcBorders>
            <w:shd w:val="clear" w:color="auto" w:fill="auto"/>
            <w:noWrap/>
            <w:vAlign w:val="bottom"/>
          </w:tcPr>
          <w:p w:rsidR="00E80178" w:rsidRPr="002F18DF" w:rsidRDefault="00E80178" w:rsidP="008225DD">
            <w:pPr>
              <w:jc w:val="center"/>
              <w:rPr>
                <w:rFonts w:ascii="Calibri" w:eastAsia="SimSun" w:hAnsi="Calibri"/>
                <w:i/>
                <w:iCs/>
                <w:color w:val="000000"/>
                <w:sz w:val="22"/>
                <w:szCs w:val="22"/>
              </w:rPr>
            </w:pPr>
            <w:r w:rsidRPr="002F18DF">
              <w:rPr>
                <w:rFonts w:ascii="Calibri" w:eastAsia="SimSun" w:hAnsi="Calibri"/>
                <w:i/>
                <w:iCs/>
                <w:color w:val="000000"/>
                <w:sz w:val="22"/>
                <w:szCs w:val="22"/>
              </w:rPr>
              <w:t>P-value</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Intercept</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-0.3447</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1.800161</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-0.191483979</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0.85007707</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HRS_WRK</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-0.02583</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0.016044</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-1.610110754</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0.12304458</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MISSES</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0.023542</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0.045419</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0.518335396</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0.60991157</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AGE</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0.140942</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0.091037</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1.548185177</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0.13725667</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DAYSDRINK</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-0.09602</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0.133051</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-0.721706957</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0.47882808</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#DRINK</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-0.00432</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0.012189</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-0.35445499</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0.72670786</w:t>
            </w:r>
          </w:p>
        </w:tc>
      </w:tr>
      <w:tr w:rsidR="00E80178" w:rsidRPr="002F18DF" w:rsidTr="008225DD">
        <w:trPr>
          <w:trHeight w:val="221"/>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DRUGS</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0.087398</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0.231848</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0.376962734</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0.71017131</w:t>
            </w:r>
          </w:p>
        </w:tc>
      </w:tr>
      <w:tr w:rsidR="00E80178" w:rsidRPr="002F18DF" w:rsidTr="008225DD">
        <w:trPr>
          <w:trHeight w:val="232"/>
        </w:trPr>
        <w:tc>
          <w:tcPr>
            <w:tcW w:w="2137" w:type="dxa"/>
            <w:tcBorders>
              <w:top w:val="nil"/>
              <w:left w:val="nil"/>
              <w:bottom w:val="nil"/>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Q_LIFE</w:t>
            </w:r>
          </w:p>
        </w:tc>
        <w:tc>
          <w:tcPr>
            <w:tcW w:w="163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0.092325</w:t>
            </w:r>
          </w:p>
        </w:tc>
        <w:tc>
          <w:tcPr>
            <w:tcW w:w="1710"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0.076244</w:t>
            </w:r>
          </w:p>
        </w:tc>
        <w:tc>
          <w:tcPr>
            <w:tcW w:w="1873"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1.21092257</w:t>
            </w:r>
          </w:p>
        </w:tc>
        <w:tc>
          <w:tcPr>
            <w:tcW w:w="1665" w:type="dxa"/>
            <w:tcBorders>
              <w:top w:val="nil"/>
              <w:left w:val="nil"/>
              <w:bottom w:val="nil"/>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0.24004062</w:t>
            </w:r>
          </w:p>
        </w:tc>
      </w:tr>
      <w:tr w:rsidR="00E80178" w:rsidRPr="002F18DF" w:rsidTr="008225DD">
        <w:trPr>
          <w:trHeight w:val="232"/>
        </w:trPr>
        <w:tc>
          <w:tcPr>
            <w:tcW w:w="2137" w:type="dxa"/>
            <w:tcBorders>
              <w:top w:val="nil"/>
              <w:left w:val="nil"/>
              <w:bottom w:val="single" w:sz="8" w:space="0" w:color="auto"/>
              <w:right w:val="nil"/>
            </w:tcBorders>
            <w:shd w:val="clear" w:color="auto" w:fill="auto"/>
            <w:noWrap/>
            <w:vAlign w:val="bottom"/>
          </w:tcPr>
          <w:p w:rsidR="00E80178" w:rsidRPr="002F18DF" w:rsidRDefault="00E80178" w:rsidP="008225DD">
            <w:pPr>
              <w:rPr>
                <w:rFonts w:ascii="Calibri" w:eastAsia="SimSun" w:hAnsi="Calibri"/>
                <w:color w:val="000000"/>
                <w:sz w:val="22"/>
                <w:szCs w:val="22"/>
              </w:rPr>
            </w:pPr>
            <w:r w:rsidRPr="002F18DF">
              <w:rPr>
                <w:rFonts w:ascii="Calibri" w:eastAsia="SimSun" w:hAnsi="Calibri"/>
                <w:color w:val="000000"/>
                <w:sz w:val="22"/>
                <w:szCs w:val="22"/>
              </w:rPr>
              <w:t>HRS_STDY</w:t>
            </w:r>
          </w:p>
        </w:tc>
        <w:tc>
          <w:tcPr>
            <w:tcW w:w="1635" w:type="dxa"/>
            <w:tcBorders>
              <w:top w:val="nil"/>
              <w:left w:val="nil"/>
              <w:bottom w:val="single" w:sz="8" w:space="0" w:color="auto"/>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0.010151</w:t>
            </w:r>
          </w:p>
        </w:tc>
        <w:tc>
          <w:tcPr>
            <w:tcW w:w="1710" w:type="dxa"/>
            <w:tcBorders>
              <w:top w:val="nil"/>
              <w:left w:val="nil"/>
              <w:bottom w:val="single" w:sz="8" w:space="0" w:color="auto"/>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0.010498</w:t>
            </w:r>
          </w:p>
        </w:tc>
        <w:tc>
          <w:tcPr>
            <w:tcW w:w="1873" w:type="dxa"/>
            <w:tcBorders>
              <w:top w:val="nil"/>
              <w:left w:val="nil"/>
              <w:bottom w:val="single" w:sz="8" w:space="0" w:color="auto"/>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0.966913054</w:t>
            </w:r>
          </w:p>
        </w:tc>
        <w:tc>
          <w:tcPr>
            <w:tcW w:w="1665" w:type="dxa"/>
            <w:tcBorders>
              <w:top w:val="nil"/>
              <w:left w:val="nil"/>
              <w:bottom w:val="single" w:sz="8" w:space="0" w:color="auto"/>
              <w:right w:val="nil"/>
            </w:tcBorders>
            <w:shd w:val="clear" w:color="auto" w:fill="auto"/>
            <w:noWrap/>
            <w:vAlign w:val="bottom"/>
          </w:tcPr>
          <w:p w:rsidR="00E80178" w:rsidRPr="002F18DF" w:rsidRDefault="00E80178" w:rsidP="008225DD">
            <w:pPr>
              <w:jc w:val="right"/>
              <w:rPr>
                <w:rFonts w:ascii="Calibri" w:eastAsia="SimSun" w:hAnsi="Calibri"/>
                <w:color w:val="000000"/>
                <w:sz w:val="22"/>
                <w:szCs w:val="22"/>
              </w:rPr>
            </w:pPr>
            <w:r w:rsidRPr="002F18DF">
              <w:rPr>
                <w:rFonts w:ascii="Calibri" w:eastAsia="SimSun" w:hAnsi="Calibri"/>
                <w:color w:val="000000"/>
                <w:sz w:val="22"/>
                <w:szCs w:val="22"/>
              </w:rPr>
              <w:t>0.34513527</w:t>
            </w:r>
          </w:p>
        </w:tc>
      </w:tr>
    </w:tbl>
    <w:p w:rsidR="00E80178" w:rsidRDefault="00E80178" w:rsidP="00E80178">
      <w:pPr>
        <w:spacing w:line="480" w:lineRule="auto"/>
      </w:pPr>
    </w:p>
    <w:p w:rsidR="00E80178" w:rsidRDefault="00E80178" w:rsidP="00E80178">
      <w:pPr>
        <w:spacing w:line="480" w:lineRule="auto"/>
      </w:pPr>
      <w:r>
        <w:t xml:space="preserve">From the data above, this is not a </w:t>
      </w:r>
      <w:r w:rsidR="00335BCA">
        <w:t xml:space="preserve">successful </w:t>
      </w:r>
      <w:r>
        <w:t>model</w:t>
      </w:r>
      <w:r w:rsidR="00335BCA">
        <w:t xml:space="preserve"> at all</w:t>
      </w:r>
      <w:r>
        <w:t xml:space="preserve">. In this model, by comparing the R square and adjusted R square, there is a significant drop. Adjusted R square is even negative, which means this model predicts nothing of the population by looking at those </w:t>
      </w:r>
      <w:r>
        <w:lastRenderedPageBreak/>
        <w:t xml:space="preserve">independent variables. F-test shows a poor significance of the overall significance of the model. The p-value shows that if we conducted a hypothesis test of whether the coefficients are equal zero or not, none of the hypothesis tests can be rejected. The assumption for this </w:t>
      </w:r>
      <w:r w:rsidR="00472298">
        <w:t>unsuccessful</w:t>
      </w:r>
      <w:r>
        <w:t xml:space="preserve"> model would be there </w:t>
      </w:r>
      <w:r w:rsidR="00472298">
        <w:t>is</w:t>
      </w:r>
      <w:r>
        <w:t xml:space="preserve"> of </w:t>
      </w:r>
      <w:proofErr w:type="spellStart"/>
      <w:r>
        <w:t>multicoll</w:t>
      </w:r>
      <w:r w:rsidR="00335BCA">
        <w:t>inearity</w:t>
      </w:r>
      <w:proofErr w:type="spellEnd"/>
      <w:r w:rsidR="00335BCA">
        <w:t xml:space="preserve"> </w:t>
      </w:r>
      <w:r>
        <w:t xml:space="preserve">among all the independent variables. </w:t>
      </w:r>
    </w:p>
    <w:p w:rsidR="00472298" w:rsidRDefault="00341487" w:rsidP="00E80178">
      <w:pPr>
        <w:spacing w:line="480" w:lineRule="auto"/>
      </w:pPr>
      <w:r>
        <w:rPr>
          <w:i/>
          <w:u w:val="single"/>
        </w:rPr>
        <w:t>Brief Summary of the Second Empirical Model</w:t>
      </w:r>
    </w:p>
    <w:p w:rsidR="00341487" w:rsidRPr="00341487" w:rsidRDefault="00341487" w:rsidP="00E80178">
      <w:pPr>
        <w:spacing w:line="480" w:lineRule="auto"/>
      </w:pPr>
      <w:r>
        <w:t>The reason we did the second model is we were trying to build a model that is better than our first one. However, the second model is not successful. Comparing to our first model, our second one is even worse, especially by comparing R</w:t>
      </w:r>
      <w:r w:rsidRPr="00341487">
        <w:rPr>
          <w:vertAlign w:val="superscript"/>
        </w:rPr>
        <w:t>2</w:t>
      </w:r>
      <w:r>
        <w:t xml:space="preserve"> and Ra</w:t>
      </w:r>
      <w:r w:rsidRPr="00341487">
        <w:rPr>
          <w:vertAlign w:val="superscript"/>
        </w:rPr>
        <w:t>2</w:t>
      </w:r>
      <w:r>
        <w:t xml:space="preserve">. In our view, this happens because </w:t>
      </w:r>
      <w:proofErr w:type="spellStart"/>
      <w:r>
        <w:t>multicollinearity</w:t>
      </w:r>
      <w:proofErr w:type="spellEnd"/>
      <w:r>
        <w:t xml:space="preserve"> exists in our model. To modify the model, the independent variables need to be changed.</w:t>
      </w:r>
    </w:p>
    <w:p w:rsidR="005D067B" w:rsidRPr="00A209E1" w:rsidRDefault="005D067B" w:rsidP="006E3826">
      <w:pPr>
        <w:spacing w:line="480" w:lineRule="auto"/>
        <w:rPr>
          <w:b/>
          <w:i/>
          <w:u w:val="single"/>
        </w:rPr>
      </w:pPr>
      <w:r w:rsidRPr="00A209E1">
        <w:rPr>
          <w:b/>
          <w:i/>
          <w:u w:val="single"/>
        </w:rPr>
        <w:t>Second Comparison (Students with one job vs. Students with more than one job)</w:t>
      </w:r>
    </w:p>
    <w:p w:rsidR="005D067B" w:rsidRPr="00A209E1" w:rsidRDefault="005D067B" w:rsidP="006E3826">
      <w:pPr>
        <w:spacing w:line="480" w:lineRule="auto"/>
      </w:pPr>
      <w:r w:rsidRPr="00A209E1">
        <w:t>Based on our first comparison, we extended it to our second comparison: given students who have jobs on campus, which group tends to have a higher G.P.A: students with one job or students who have more than one job?</w:t>
      </w:r>
    </w:p>
    <w:p w:rsidR="005D067B" w:rsidRPr="00A209E1" w:rsidRDefault="005D067B" w:rsidP="00C115BA">
      <w:pPr>
        <w:pStyle w:val="ListParagraph"/>
        <w:numPr>
          <w:ilvl w:val="0"/>
          <w:numId w:val="1"/>
        </w:numPr>
        <w:spacing w:line="480" w:lineRule="auto"/>
        <w:rPr>
          <w:i/>
          <w:u w:val="single"/>
        </w:rPr>
      </w:pPr>
      <w:r w:rsidRPr="00A209E1">
        <w:rPr>
          <w:i/>
          <w:u w:val="single"/>
        </w:rPr>
        <w:t xml:space="preserve">Summaries of </w:t>
      </w:r>
      <w:r w:rsidR="00341487">
        <w:rPr>
          <w:i/>
          <w:u w:val="single"/>
        </w:rPr>
        <w:t>Statistics</w:t>
      </w:r>
    </w:p>
    <w:p w:rsidR="005D067B" w:rsidRDefault="005D067B" w:rsidP="006E3826">
      <w:pPr>
        <w:spacing w:line="480" w:lineRule="auto"/>
      </w:pPr>
      <w:r w:rsidRPr="00A209E1">
        <w:t xml:space="preserve">The data of the students who have two jobs have been divided into two groups: students who have one job on campus and students with more than one job. After deleting the missing data, 24 students with one job and 5 students with two jobs are left. </w:t>
      </w:r>
    </w:p>
    <w:p w:rsidR="008E22E7" w:rsidRDefault="008E22E7" w:rsidP="006E3826">
      <w:pPr>
        <w:spacing w:line="480" w:lineRule="auto"/>
      </w:pPr>
    </w:p>
    <w:p w:rsidR="008E22E7" w:rsidRDefault="008E22E7" w:rsidP="006E3826">
      <w:pPr>
        <w:spacing w:line="480" w:lineRule="auto"/>
      </w:pPr>
    </w:p>
    <w:p w:rsidR="008E22E7" w:rsidRDefault="008E22E7" w:rsidP="006E3826">
      <w:pPr>
        <w:spacing w:line="480" w:lineRule="auto"/>
      </w:pPr>
    </w:p>
    <w:p w:rsidR="008E22E7" w:rsidRDefault="008E22E7" w:rsidP="006E3826">
      <w:pPr>
        <w:spacing w:line="480" w:lineRule="auto"/>
      </w:pPr>
    </w:p>
    <w:tbl>
      <w:tblPr>
        <w:tblpPr w:leftFromText="180" w:rightFromText="180" w:vertAnchor="text" w:horzAnchor="page" w:tblpX="3043" w:tblpY="211"/>
        <w:tblOverlap w:val="never"/>
        <w:tblW w:w="3425" w:type="dxa"/>
        <w:tblLook w:val="00A0"/>
      </w:tblPr>
      <w:tblGrid>
        <w:gridCol w:w="1911"/>
        <w:gridCol w:w="1514"/>
      </w:tblGrid>
      <w:tr w:rsidR="008E22E7" w:rsidRPr="00A209E1" w:rsidTr="008E22E7">
        <w:trPr>
          <w:trHeight w:val="142"/>
        </w:trPr>
        <w:tc>
          <w:tcPr>
            <w:tcW w:w="3425" w:type="dxa"/>
            <w:gridSpan w:val="2"/>
            <w:tcBorders>
              <w:top w:val="single" w:sz="8" w:space="0" w:color="auto"/>
              <w:left w:val="nil"/>
              <w:bottom w:val="single" w:sz="4" w:space="0" w:color="auto"/>
              <w:right w:val="nil"/>
            </w:tcBorders>
            <w:noWrap/>
            <w:vAlign w:val="bottom"/>
          </w:tcPr>
          <w:p w:rsidR="008E22E7" w:rsidRPr="00A209E1" w:rsidRDefault="008E22E7" w:rsidP="008E22E7">
            <w:pPr>
              <w:jc w:val="center"/>
              <w:rPr>
                <w:rFonts w:ascii="Calibri" w:hAnsi="Calibri"/>
                <w:i/>
                <w:iCs/>
                <w:color w:val="000000"/>
                <w:lang w:eastAsia="en-US"/>
              </w:rPr>
            </w:pPr>
            <w:r w:rsidRPr="00A209E1">
              <w:rPr>
                <w:rFonts w:ascii="Calibri" w:hAnsi="Calibri"/>
                <w:i/>
                <w:iCs/>
                <w:color w:val="000000"/>
                <w:sz w:val="22"/>
                <w:szCs w:val="22"/>
                <w:lang w:eastAsia="en-US"/>
              </w:rPr>
              <w:lastRenderedPageBreak/>
              <w:t>GPA (one job)</w:t>
            </w: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p>
        </w:tc>
        <w:tc>
          <w:tcPr>
            <w:tcW w:w="1514"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Mean</w:t>
            </w:r>
          </w:p>
        </w:tc>
        <w:tc>
          <w:tcPr>
            <w:tcW w:w="1514"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3.092083333</w:t>
            </w: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Standard Error</w:t>
            </w:r>
          </w:p>
        </w:tc>
        <w:tc>
          <w:tcPr>
            <w:tcW w:w="1514"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0.084649703</w:t>
            </w: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Median</w:t>
            </w:r>
          </w:p>
        </w:tc>
        <w:tc>
          <w:tcPr>
            <w:tcW w:w="1514"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3.2</w:t>
            </w: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Mode</w:t>
            </w:r>
          </w:p>
        </w:tc>
        <w:tc>
          <w:tcPr>
            <w:tcW w:w="1514"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3.2</w:t>
            </w: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Standard Deviation</w:t>
            </w:r>
          </w:p>
        </w:tc>
        <w:tc>
          <w:tcPr>
            <w:tcW w:w="1514"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0.414697157</w:t>
            </w: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Sample Variance</w:t>
            </w:r>
          </w:p>
        </w:tc>
        <w:tc>
          <w:tcPr>
            <w:tcW w:w="1514"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0.171973732</w:t>
            </w:r>
          </w:p>
        </w:tc>
      </w:tr>
      <w:tr w:rsidR="008E22E7" w:rsidRPr="00A209E1" w:rsidTr="008E22E7">
        <w:trPr>
          <w:trHeight w:val="142"/>
        </w:trPr>
        <w:tc>
          <w:tcPr>
            <w:tcW w:w="1911"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Count</w:t>
            </w:r>
          </w:p>
        </w:tc>
        <w:tc>
          <w:tcPr>
            <w:tcW w:w="1514"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24</w:t>
            </w:r>
          </w:p>
        </w:tc>
      </w:tr>
    </w:tbl>
    <w:tbl>
      <w:tblPr>
        <w:tblpPr w:leftFromText="180" w:rightFromText="180" w:vertAnchor="text" w:horzAnchor="margin" w:tblpXSpec="right" w:tblpY="241"/>
        <w:tblOverlap w:val="never"/>
        <w:tblW w:w="2819" w:type="dxa"/>
        <w:tblLook w:val="00A0"/>
      </w:tblPr>
      <w:tblGrid>
        <w:gridCol w:w="1757"/>
        <w:gridCol w:w="1062"/>
      </w:tblGrid>
      <w:tr w:rsidR="008E22E7" w:rsidRPr="00A209E1" w:rsidTr="008E22E7">
        <w:trPr>
          <w:trHeight w:val="243"/>
        </w:trPr>
        <w:tc>
          <w:tcPr>
            <w:tcW w:w="2819" w:type="dxa"/>
            <w:gridSpan w:val="2"/>
            <w:tcBorders>
              <w:top w:val="single" w:sz="8" w:space="0" w:color="auto"/>
              <w:left w:val="nil"/>
              <w:bottom w:val="single" w:sz="4" w:space="0" w:color="auto"/>
              <w:right w:val="nil"/>
            </w:tcBorders>
            <w:noWrap/>
            <w:vAlign w:val="bottom"/>
          </w:tcPr>
          <w:p w:rsidR="008E22E7" w:rsidRPr="00A209E1" w:rsidRDefault="008E22E7" w:rsidP="008E22E7">
            <w:pPr>
              <w:jc w:val="center"/>
              <w:rPr>
                <w:rFonts w:ascii="Calibri" w:hAnsi="Calibri"/>
                <w:i/>
                <w:iCs/>
                <w:color w:val="000000"/>
                <w:lang w:eastAsia="en-US"/>
              </w:rPr>
            </w:pPr>
            <w:r w:rsidRPr="00A209E1">
              <w:rPr>
                <w:rFonts w:ascii="Calibri" w:hAnsi="Calibri"/>
                <w:i/>
                <w:iCs/>
                <w:color w:val="000000"/>
                <w:sz w:val="22"/>
                <w:szCs w:val="22"/>
                <w:lang w:eastAsia="en-US"/>
              </w:rPr>
              <w:t>HC_GPA (two jobs)</w:t>
            </w: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p>
        </w:tc>
        <w:tc>
          <w:tcPr>
            <w:tcW w:w="1062"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Mean</w:t>
            </w:r>
          </w:p>
        </w:tc>
        <w:tc>
          <w:tcPr>
            <w:tcW w:w="1062"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3.054</w:t>
            </w: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Standard Error</w:t>
            </w:r>
          </w:p>
        </w:tc>
        <w:tc>
          <w:tcPr>
            <w:tcW w:w="1062"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0.229382</w:t>
            </w: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Median</w:t>
            </w:r>
          </w:p>
        </w:tc>
        <w:tc>
          <w:tcPr>
            <w:tcW w:w="1062"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3.2</w:t>
            </w: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Mode</w:t>
            </w:r>
          </w:p>
        </w:tc>
        <w:tc>
          <w:tcPr>
            <w:tcW w:w="1062" w:type="dxa"/>
            <w:tcBorders>
              <w:top w:val="nil"/>
              <w:left w:val="nil"/>
              <w:bottom w:val="nil"/>
              <w:right w:val="nil"/>
            </w:tcBorders>
            <w:noWrap/>
            <w:vAlign w:val="bottom"/>
          </w:tcPr>
          <w:p w:rsidR="008E22E7" w:rsidRPr="00A209E1" w:rsidRDefault="008E22E7" w:rsidP="008E22E7">
            <w:pPr>
              <w:jc w:val="center"/>
              <w:rPr>
                <w:rFonts w:ascii="Calibri" w:hAnsi="Calibri"/>
                <w:color w:val="000000"/>
                <w:lang w:eastAsia="en-US"/>
              </w:rPr>
            </w:pPr>
            <w:r w:rsidRPr="00A209E1">
              <w:rPr>
                <w:rFonts w:ascii="Calibri" w:hAnsi="Calibri"/>
                <w:color w:val="000000"/>
                <w:sz w:val="22"/>
                <w:szCs w:val="22"/>
                <w:lang w:eastAsia="en-US"/>
              </w:rPr>
              <w:t>#N/A</w:t>
            </w: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Standard Deviation</w:t>
            </w:r>
          </w:p>
        </w:tc>
        <w:tc>
          <w:tcPr>
            <w:tcW w:w="1062"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0.512913</w:t>
            </w: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Sample Variance</w:t>
            </w:r>
          </w:p>
        </w:tc>
        <w:tc>
          <w:tcPr>
            <w:tcW w:w="1062"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0.26308</w:t>
            </w:r>
          </w:p>
        </w:tc>
      </w:tr>
      <w:tr w:rsidR="008E22E7" w:rsidRPr="00A209E1" w:rsidTr="008E22E7">
        <w:trPr>
          <w:trHeight w:val="243"/>
        </w:trPr>
        <w:tc>
          <w:tcPr>
            <w:tcW w:w="1757" w:type="dxa"/>
            <w:tcBorders>
              <w:top w:val="nil"/>
              <w:left w:val="nil"/>
              <w:bottom w:val="nil"/>
              <w:right w:val="nil"/>
            </w:tcBorders>
            <w:noWrap/>
            <w:vAlign w:val="bottom"/>
          </w:tcPr>
          <w:p w:rsidR="008E22E7" w:rsidRPr="00A209E1" w:rsidRDefault="008E22E7" w:rsidP="008E22E7">
            <w:pPr>
              <w:rPr>
                <w:rFonts w:ascii="Calibri" w:hAnsi="Calibri"/>
                <w:color w:val="000000"/>
                <w:lang w:eastAsia="en-US"/>
              </w:rPr>
            </w:pPr>
            <w:r w:rsidRPr="00A209E1">
              <w:rPr>
                <w:rFonts w:ascii="Calibri" w:hAnsi="Calibri"/>
                <w:color w:val="000000"/>
                <w:sz w:val="22"/>
                <w:szCs w:val="22"/>
                <w:lang w:eastAsia="en-US"/>
              </w:rPr>
              <w:t>Count</w:t>
            </w:r>
          </w:p>
        </w:tc>
        <w:tc>
          <w:tcPr>
            <w:tcW w:w="1062" w:type="dxa"/>
            <w:tcBorders>
              <w:top w:val="nil"/>
              <w:left w:val="nil"/>
              <w:bottom w:val="nil"/>
              <w:right w:val="nil"/>
            </w:tcBorders>
            <w:noWrap/>
            <w:vAlign w:val="bottom"/>
          </w:tcPr>
          <w:p w:rsidR="008E22E7" w:rsidRPr="00A209E1" w:rsidRDefault="008E22E7" w:rsidP="008E22E7">
            <w:pPr>
              <w:jc w:val="right"/>
              <w:rPr>
                <w:rFonts w:ascii="Calibri" w:hAnsi="Calibri"/>
                <w:color w:val="000000"/>
                <w:lang w:eastAsia="en-US"/>
              </w:rPr>
            </w:pPr>
            <w:r w:rsidRPr="00A209E1">
              <w:rPr>
                <w:rFonts w:ascii="Calibri" w:hAnsi="Calibri"/>
                <w:color w:val="000000"/>
                <w:sz w:val="22"/>
                <w:szCs w:val="22"/>
                <w:lang w:eastAsia="en-US"/>
              </w:rPr>
              <w:t>5</w:t>
            </w:r>
          </w:p>
        </w:tc>
      </w:tr>
    </w:tbl>
    <w:p w:rsidR="008E22E7" w:rsidRDefault="008E22E7" w:rsidP="006E3826">
      <w:pPr>
        <w:spacing w:line="480" w:lineRule="auto"/>
      </w:pPr>
      <w:proofErr w:type="gramStart"/>
      <w:r w:rsidRPr="00A209E1">
        <w:t>Table 5.</w:t>
      </w:r>
      <w:proofErr w:type="gramEnd"/>
      <w:r w:rsidRPr="00A209E1">
        <w:t xml:space="preserve"> </w:t>
      </w:r>
    </w:p>
    <w:p w:rsidR="008E22E7" w:rsidRDefault="008E22E7" w:rsidP="006E3826">
      <w:pPr>
        <w:spacing w:line="480" w:lineRule="auto"/>
      </w:pPr>
    </w:p>
    <w:p w:rsidR="005D067B" w:rsidRPr="00A209E1" w:rsidRDefault="005D067B" w:rsidP="006E3826">
      <w:pPr>
        <w:spacing w:line="480" w:lineRule="auto"/>
      </w:pPr>
      <w:r w:rsidRPr="00A209E1">
        <w:t xml:space="preserve"> </w:t>
      </w:r>
    </w:p>
    <w:p w:rsidR="005D067B" w:rsidRPr="00A209E1" w:rsidRDefault="005D067B" w:rsidP="006E3826">
      <w:pPr>
        <w:spacing w:line="480" w:lineRule="auto"/>
      </w:pPr>
    </w:p>
    <w:p w:rsidR="005D067B" w:rsidRPr="00A209E1" w:rsidRDefault="005D067B" w:rsidP="006E3826">
      <w:pPr>
        <w:spacing w:line="480" w:lineRule="auto"/>
        <w:rPr>
          <w:color w:val="FF0000"/>
        </w:rPr>
      </w:pPr>
    </w:p>
    <w:p w:rsidR="005D067B" w:rsidRPr="00A209E1" w:rsidRDefault="005D067B" w:rsidP="006E3826">
      <w:pPr>
        <w:spacing w:line="480" w:lineRule="auto"/>
      </w:pPr>
    </w:p>
    <w:p w:rsidR="005D067B" w:rsidRPr="00A209E1" w:rsidRDefault="005D067B" w:rsidP="006E3826">
      <w:pPr>
        <w:spacing w:line="480" w:lineRule="auto"/>
      </w:pPr>
      <w:r w:rsidRPr="00A209E1">
        <w:t xml:space="preserve">The mean G.P.A for students who have one job on campus is 3.092, with a standard deviation of 0.414. The mean G.P.A for students who have more than one job on campus is 3.054, with a standard deviation of 0.5129. By comparing the mean G.P.A, those groups really do not have a significant difference in their </w:t>
      </w:r>
      <w:r w:rsidR="00341487">
        <w:t xml:space="preserve">mean </w:t>
      </w:r>
      <w:r w:rsidRPr="00A209E1">
        <w:t>G.P.A.</w:t>
      </w:r>
      <w:r w:rsidR="00341487">
        <w:t xml:space="preserve"> Students with one job slightly has a higher G.P.A, but not very much. After this comparison, the assumption we give for the two groups is that their G.P.A difference is insignificant.</w:t>
      </w:r>
    </w:p>
    <w:p w:rsidR="005D067B" w:rsidRPr="00A209E1" w:rsidRDefault="005D067B" w:rsidP="00C115BA">
      <w:pPr>
        <w:pStyle w:val="ListParagraph"/>
        <w:numPr>
          <w:ilvl w:val="0"/>
          <w:numId w:val="1"/>
        </w:numPr>
        <w:spacing w:line="480" w:lineRule="auto"/>
        <w:rPr>
          <w:i/>
          <w:u w:val="single"/>
        </w:rPr>
      </w:pPr>
      <w:r w:rsidRPr="00A209E1">
        <w:rPr>
          <w:i/>
          <w:u w:val="single"/>
        </w:rPr>
        <w:t>Hypothesis Test</w:t>
      </w:r>
    </w:p>
    <w:p w:rsidR="00341487" w:rsidRDefault="005D067B" w:rsidP="006E3826">
      <w:pPr>
        <w:spacing w:line="480" w:lineRule="auto"/>
      </w:pPr>
      <w:r w:rsidRPr="00A209E1">
        <w:t>In order to</w:t>
      </w:r>
      <w:r w:rsidR="00341487">
        <w:t xml:space="preserve"> prove our assumption</w:t>
      </w:r>
      <w:r w:rsidRPr="00A209E1">
        <w:t xml:space="preserve">, we conducted a hypothesis test and used t-test method. </w:t>
      </w:r>
      <w:r w:rsidRPr="00341487">
        <w:rPr>
          <w:i/>
        </w:rPr>
        <w:t>Research questions: is there a significant difference in G.P.A between students with one job on campus and students with more than one job?</w:t>
      </w:r>
      <w:r w:rsidRPr="00A209E1">
        <w:t xml:space="preserve"> </w:t>
      </w:r>
    </w:p>
    <w:p w:rsidR="005D067B" w:rsidRPr="00A209E1" w:rsidRDefault="005D067B" w:rsidP="006E3826">
      <w:pPr>
        <w:spacing w:line="480" w:lineRule="auto"/>
      </w:pPr>
      <w:r w:rsidRPr="00A209E1">
        <w:t>X</w:t>
      </w:r>
      <w:r w:rsidRPr="00A209E1">
        <w:rPr>
          <w:vertAlign w:val="subscript"/>
        </w:rPr>
        <w:t>1</w:t>
      </w:r>
      <w:r w:rsidRPr="00A209E1">
        <w:t xml:space="preserve"> stands for students with one job and X</w:t>
      </w:r>
      <w:r w:rsidRPr="00A209E1">
        <w:rPr>
          <w:vertAlign w:val="subscript"/>
        </w:rPr>
        <w:t xml:space="preserve">2 </w:t>
      </w:r>
      <w:r w:rsidRPr="00A209E1">
        <w:t>stands for students with more than one job.</w:t>
      </w:r>
    </w:p>
    <w:p w:rsidR="005D067B" w:rsidRPr="00A209E1" w:rsidRDefault="005D067B" w:rsidP="006E3826">
      <w:pPr>
        <w:spacing w:line="480" w:lineRule="auto"/>
      </w:pPr>
      <w:r w:rsidRPr="00A209E1">
        <w:t>Ho: X</w:t>
      </w:r>
      <w:r w:rsidRPr="00A209E1">
        <w:rPr>
          <w:vertAlign w:val="subscript"/>
        </w:rPr>
        <w:t xml:space="preserve">1 </w:t>
      </w:r>
      <w:r w:rsidRPr="00A209E1">
        <w:t>- X</w:t>
      </w:r>
      <w:r w:rsidRPr="00A209E1">
        <w:rPr>
          <w:vertAlign w:val="subscript"/>
        </w:rPr>
        <w:t xml:space="preserve">2 </w:t>
      </w:r>
      <w:r w:rsidRPr="00A209E1">
        <w:t>= 0</w:t>
      </w:r>
    </w:p>
    <w:p w:rsidR="005D067B" w:rsidRPr="00A209E1" w:rsidRDefault="005D067B" w:rsidP="006E3826">
      <w:pPr>
        <w:spacing w:line="480" w:lineRule="auto"/>
      </w:pPr>
      <w:r w:rsidRPr="00A209E1">
        <w:t>Ha: X</w:t>
      </w:r>
      <w:r w:rsidRPr="00A209E1">
        <w:rPr>
          <w:vertAlign w:val="subscript"/>
        </w:rPr>
        <w:t xml:space="preserve">1 </w:t>
      </w:r>
      <w:r w:rsidRPr="00A209E1">
        <w:t>- X</w:t>
      </w:r>
      <w:r w:rsidRPr="00A209E1">
        <w:rPr>
          <w:vertAlign w:val="subscript"/>
        </w:rPr>
        <w:t xml:space="preserve">2 </w:t>
      </w:r>
      <w:r w:rsidRPr="00A209E1">
        <w:t>≠ 0</w:t>
      </w:r>
    </w:p>
    <w:p w:rsidR="005D067B" w:rsidRPr="00A209E1" w:rsidRDefault="005D067B" w:rsidP="006E3826">
      <w:pPr>
        <w:spacing w:line="480" w:lineRule="auto"/>
      </w:pPr>
      <w:r w:rsidRPr="00A209E1">
        <w:t xml:space="preserve">The p-value is 0.8585, and hence we cannot reject the null hypothesis, which indicates that there really is not a significant difference </w:t>
      </w:r>
      <w:r w:rsidR="00341487">
        <w:t>in G.P.A between the two groups and our assumption is true. However, w</w:t>
      </w:r>
      <w:r w:rsidRPr="00A209E1">
        <w:t xml:space="preserve">e think one of the reasons of the result is that we have a </w:t>
      </w:r>
      <w:r w:rsidRPr="00A209E1">
        <w:lastRenderedPageBreak/>
        <w:t>small sample (n=5) of the students who have more than one job.</w:t>
      </w:r>
      <w:r w:rsidR="008E22E7">
        <w:t xml:space="preserve"> If the sample sizes for both group increase, then there would be a different result.</w:t>
      </w:r>
    </w:p>
    <w:p w:rsidR="005D067B" w:rsidRPr="00A209E1" w:rsidRDefault="005D067B" w:rsidP="00C115BA">
      <w:pPr>
        <w:pStyle w:val="ListParagraph"/>
        <w:numPr>
          <w:ilvl w:val="0"/>
          <w:numId w:val="1"/>
        </w:numPr>
        <w:spacing w:line="480" w:lineRule="auto"/>
        <w:rPr>
          <w:i/>
          <w:u w:val="single"/>
        </w:rPr>
      </w:pPr>
      <w:r w:rsidRPr="00A209E1">
        <w:rPr>
          <w:i/>
          <w:u w:val="single"/>
        </w:rPr>
        <w:t>Conclusion for second comparison:</w:t>
      </w:r>
    </w:p>
    <w:p w:rsidR="005D067B" w:rsidRPr="00A209E1" w:rsidRDefault="005D067B" w:rsidP="006E3826">
      <w:pPr>
        <w:spacing w:line="480" w:lineRule="auto"/>
      </w:pPr>
      <w:r w:rsidRPr="00A209E1">
        <w:t>Our second comparison is basically an extension of our first one. Due to the small sample size of the students with more than one job, we only compared some of their descriptive statistics and conducted a hypothesis test. The result of this comparison is</w:t>
      </w:r>
      <w:r w:rsidR="008E22E7">
        <w:t xml:space="preserve"> that</w:t>
      </w:r>
      <w:r w:rsidRPr="00A209E1">
        <w:t xml:space="preserve"> there is not a significant difference in G.P.A between these two groups. We would suggest that in order to get an accurate result, large sample sizes for both groups is needed. </w:t>
      </w:r>
    </w:p>
    <w:p w:rsidR="008E22E7" w:rsidRDefault="008E22E7" w:rsidP="006E3826">
      <w:pPr>
        <w:spacing w:line="480" w:lineRule="auto"/>
        <w:rPr>
          <w:b/>
          <w:i/>
        </w:rPr>
      </w:pPr>
      <w:r>
        <w:rPr>
          <w:b/>
          <w:i/>
        </w:rPr>
        <w:t>Third Comparison: Given Students with Jobs on C</w:t>
      </w:r>
      <w:r w:rsidR="005D067B" w:rsidRPr="00A209E1">
        <w:rPr>
          <w:b/>
          <w:i/>
        </w:rPr>
        <w:t>a</w:t>
      </w:r>
      <w:r>
        <w:rPr>
          <w:b/>
          <w:i/>
        </w:rPr>
        <w:t>mpus, G.P.A comparison between Males and F</w:t>
      </w:r>
      <w:r w:rsidR="005D067B" w:rsidRPr="00A209E1">
        <w:rPr>
          <w:b/>
          <w:i/>
        </w:rPr>
        <w:t xml:space="preserve">emales. </w:t>
      </w:r>
    </w:p>
    <w:p w:rsidR="005D067B" w:rsidRPr="008E22E7" w:rsidRDefault="008E22E7" w:rsidP="006E3826">
      <w:pPr>
        <w:spacing w:line="480" w:lineRule="auto"/>
        <w:rPr>
          <w:b/>
          <w:i/>
        </w:rPr>
      </w:pPr>
      <w:r>
        <w:rPr>
          <w:b/>
          <w:i/>
        </w:rPr>
        <w:t xml:space="preserve">    </w:t>
      </w:r>
      <w:r w:rsidR="005D067B" w:rsidRPr="00A209E1">
        <w:t xml:space="preserve">Based on the data of students with jobs on campus, we sorted the data into two groups: female students and male students. </w:t>
      </w:r>
      <w:r>
        <w:t>In the database, number one indicates for females and number zero indicates</w:t>
      </w:r>
      <w:r w:rsidR="005D067B" w:rsidRPr="00A209E1">
        <w:t xml:space="preserve"> for males. In order to compare G.P.A, one missing data point has been deleted. There are two more missing data points that get dropped while doing the multiple regressions. </w:t>
      </w:r>
    </w:p>
    <w:p w:rsidR="005D067B" w:rsidRPr="00A209E1" w:rsidRDefault="008E22E7" w:rsidP="00C115BA">
      <w:pPr>
        <w:pStyle w:val="ListParagraph"/>
        <w:numPr>
          <w:ilvl w:val="0"/>
          <w:numId w:val="1"/>
        </w:numPr>
        <w:spacing w:line="480" w:lineRule="auto"/>
        <w:rPr>
          <w:i/>
          <w:u w:val="single"/>
        </w:rPr>
      </w:pPr>
      <w:r>
        <w:rPr>
          <w:i/>
          <w:u w:val="single"/>
        </w:rPr>
        <w:t xml:space="preserve"> Summaries of Statistics</w:t>
      </w:r>
    </w:p>
    <w:tbl>
      <w:tblPr>
        <w:tblpPr w:leftFromText="180" w:rightFromText="180" w:vertAnchor="text" w:horzAnchor="page" w:tblpX="3223" w:tblpY="154"/>
        <w:tblW w:w="6548" w:type="dxa"/>
        <w:tblLook w:val="00A0"/>
      </w:tblPr>
      <w:tblGrid>
        <w:gridCol w:w="1741"/>
        <w:gridCol w:w="1053"/>
        <w:gridCol w:w="960"/>
        <w:gridCol w:w="1741"/>
        <w:gridCol w:w="1053"/>
      </w:tblGrid>
      <w:tr w:rsidR="005D067B" w:rsidRPr="00A209E1" w:rsidTr="00703A0D">
        <w:trPr>
          <w:trHeight w:val="315"/>
        </w:trPr>
        <w:tc>
          <w:tcPr>
            <w:tcW w:w="2794" w:type="dxa"/>
            <w:gridSpan w:val="2"/>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GPA for females</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2794" w:type="dxa"/>
            <w:gridSpan w:val="2"/>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GPA for males</w:t>
            </w:r>
          </w:p>
        </w:tc>
      </w:tr>
      <w:tr w:rsidR="005D067B" w:rsidRPr="00A209E1" w:rsidTr="00703A0D">
        <w:trPr>
          <w:trHeight w:val="300"/>
        </w:trPr>
        <w:tc>
          <w:tcPr>
            <w:tcW w:w="2794" w:type="dxa"/>
            <w:gridSpan w:val="2"/>
            <w:tcBorders>
              <w:top w:val="single" w:sz="8" w:space="0" w:color="auto"/>
              <w:left w:val="nil"/>
              <w:bottom w:val="single" w:sz="4" w:space="0" w:color="auto"/>
              <w:right w:val="nil"/>
            </w:tcBorders>
            <w:noWrap/>
            <w:vAlign w:val="bottom"/>
          </w:tcPr>
          <w:p w:rsidR="005D067B" w:rsidRPr="00A209E1" w:rsidRDefault="005D067B" w:rsidP="00703A0D">
            <w:pPr>
              <w:jc w:val="center"/>
              <w:rPr>
                <w:rFonts w:ascii="Calibri" w:hAnsi="Calibri"/>
                <w:i/>
                <w:iCs/>
                <w:color w:val="000000"/>
                <w:lang w:eastAsia="en-US"/>
              </w:rPr>
            </w:pPr>
            <w:r w:rsidRPr="00A209E1">
              <w:rPr>
                <w:rFonts w:ascii="Calibri" w:hAnsi="Calibri"/>
                <w:i/>
                <w:iCs/>
                <w:color w:val="000000"/>
                <w:sz w:val="22"/>
                <w:szCs w:val="22"/>
                <w:lang w:eastAsia="en-US"/>
              </w:rPr>
              <w:t>HC_GPA</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2794" w:type="dxa"/>
            <w:gridSpan w:val="2"/>
            <w:tcBorders>
              <w:top w:val="single" w:sz="8" w:space="0" w:color="auto"/>
              <w:left w:val="nil"/>
              <w:bottom w:val="single" w:sz="4" w:space="0" w:color="auto"/>
              <w:right w:val="nil"/>
            </w:tcBorders>
            <w:noWrap/>
            <w:vAlign w:val="bottom"/>
          </w:tcPr>
          <w:p w:rsidR="005D067B" w:rsidRPr="00A209E1" w:rsidRDefault="005D067B" w:rsidP="00703A0D">
            <w:pPr>
              <w:jc w:val="center"/>
              <w:rPr>
                <w:rFonts w:ascii="Calibri" w:hAnsi="Calibri"/>
                <w:i/>
                <w:iCs/>
                <w:color w:val="000000"/>
                <w:lang w:eastAsia="en-US"/>
              </w:rPr>
            </w:pPr>
            <w:r w:rsidRPr="00A209E1">
              <w:rPr>
                <w:rFonts w:ascii="Calibri" w:hAnsi="Calibri"/>
                <w:i/>
                <w:iCs/>
                <w:color w:val="000000"/>
                <w:sz w:val="22"/>
                <w:szCs w:val="22"/>
                <w:lang w:eastAsia="en-US"/>
              </w:rPr>
              <w:t>GPA</w:t>
            </w:r>
          </w:p>
        </w:tc>
      </w:tr>
      <w:tr w:rsidR="005D067B" w:rsidRPr="00A209E1" w:rsidTr="00703A0D">
        <w:trPr>
          <w:trHeight w:val="300"/>
        </w:trPr>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Mean</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3.186667</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Mean</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3.001667</w:t>
            </w:r>
          </w:p>
        </w:tc>
      </w:tr>
      <w:tr w:rsidR="005D067B" w:rsidRPr="00A209E1" w:rsidTr="00703A0D">
        <w:trPr>
          <w:trHeight w:val="300"/>
        </w:trPr>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Standard Error</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0.086911</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Standard Error</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0.112236</w:t>
            </w:r>
          </w:p>
        </w:tc>
      </w:tr>
      <w:tr w:rsidR="005D067B" w:rsidRPr="00A209E1" w:rsidTr="00703A0D">
        <w:trPr>
          <w:trHeight w:val="300"/>
        </w:trPr>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Median</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3.2</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Median</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3.185</w:t>
            </w:r>
          </w:p>
        </w:tc>
      </w:tr>
      <w:tr w:rsidR="005D067B" w:rsidRPr="00A209E1" w:rsidTr="00703A0D">
        <w:trPr>
          <w:trHeight w:val="300"/>
        </w:trPr>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Standard Deviation</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0.301069</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Standard Deviation</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0.476177</w:t>
            </w:r>
          </w:p>
        </w:tc>
      </w:tr>
      <w:tr w:rsidR="005D067B" w:rsidRPr="00A209E1" w:rsidTr="00703A0D">
        <w:trPr>
          <w:trHeight w:val="300"/>
        </w:trPr>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Sample Variance</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0.090642</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1741"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Sample Variance</w:t>
            </w:r>
          </w:p>
        </w:tc>
        <w:tc>
          <w:tcPr>
            <w:tcW w:w="1053" w:type="dxa"/>
            <w:tcBorders>
              <w:top w:val="nil"/>
              <w:left w:val="nil"/>
              <w:bottom w:val="nil"/>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0.226744</w:t>
            </w:r>
          </w:p>
        </w:tc>
      </w:tr>
      <w:tr w:rsidR="005D067B" w:rsidRPr="00A209E1" w:rsidTr="00703A0D">
        <w:trPr>
          <w:trHeight w:val="315"/>
        </w:trPr>
        <w:tc>
          <w:tcPr>
            <w:tcW w:w="1741" w:type="dxa"/>
            <w:tcBorders>
              <w:top w:val="nil"/>
              <w:left w:val="nil"/>
              <w:bottom w:val="single" w:sz="8" w:space="0" w:color="auto"/>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Count</w:t>
            </w:r>
          </w:p>
        </w:tc>
        <w:tc>
          <w:tcPr>
            <w:tcW w:w="1053" w:type="dxa"/>
            <w:tcBorders>
              <w:top w:val="nil"/>
              <w:left w:val="nil"/>
              <w:bottom w:val="single" w:sz="8" w:space="0" w:color="auto"/>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12</w:t>
            </w:r>
          </w:p>
        </w:tc>
        <w:tc>
          <w:tcPr>
            <w:tcW w:w="960" w:type="dxa"/>
            <w:tcBorders>
              <w:top w:val="nil"/>
              <w:left w:val="nil"/>
              <w:bottom w:val="nil"/>
              <w:right w:val="nil"/>
            </w:tcBorders>
            <w:noWrap/>
            <w:vAlign w:val="bottom"/>
          </w:tcPr>
          <w:p w:rsidR="005D067B" w:rsidRPr="00A209E1" w:rsidRDefault="005D067B" w:rsidP="00703A0D">
            <w:pPr>
              <w:rPr>
                <w:rFonts w:ascii="Calibri" w:hAnsi="Calibri"/>
                <w:color w:val="000000"/>
                <w:lang w:eastAsia="en-US"/>
              </w:rPr>
            </w:pPr>
          </w:p>
        </w:tc>
        <w:tc>
          <w:tcPr>
            <w:tcW w:w="1741" w:type="dxa"/>
            <w:tcBorders>
              <w:top w:val="nil"/>
              <w:left w:val="nil"/>
              <w:bottom w:val="single" w:sz="8" w:space="0" w:color="auto"/>
              <w:right w:val="nil"/>
            </w:tcBorders>
            <w:noWrap/>
            <w:vAlign w:val="bottom"/>
          </w:tcPr>
          <w:p w:rsidR="005D067B" w:rsidRPr="00A209E1" w:rsidRDefault="005D067B" w:rsidP="00703A0D">
            <w:pPr>
              <w:rPr>
                <w:rFonts w:ascii="Calibri" w:hAnsi="Calibri"/>
                <w:color w:val="000000"/>
                <w:lang w:eastAsia="en-US"/>
              </w:rPr>
            </w:pPr>
            <w:r w:rsidRPr="00A209E1">
              <w:rPr>
                <w:rFonts w:ascii="Calibri" w:hAnsi="Calibri"/>
                <w:color w:val="000000"/>
                <w:sz w:val="22"/>
                <w:szCs w:val="22"/>
                <w:lang w:eastAsia="en-US"/>
              </w:rPr>
              <w:t>Count</w:t>
            </w:r>
          </w:p>
        </w:tc>
        <w:tc>
          <w:tcPr>
            <w:tcW w:w="1053" w:type="dxa"/>
            <w:tcBorders>
              <w:top w:val="nil"/>
              <w:left w:val="nil"/>
              <w:bottom w:val="single" w:sz="8" w:space="0" w:color="auto"/>
              <w:right w:val="nil"/>
            </w:tcBorders>
            <w:noWrap/>
            <w:vAlign w:val="bottom"/>
          </w:tcPr>
          <w:p w:rsidR="005D067B" w:rsidRPr="00A209E1" w:rsidRDefault="005D067B" w:rsidP="00703A0D">
            <w:pPr>
              <w:jc w:val="right"/>
              <w:rPr>
                <w:rFonts w:ascii="Calibri" w:hAnsi="Calibri"/>
                <w:color w:val="000000"/>
                <w:lang w:eastAsia="en-US"/>
              </w:rPr>
            </w:pPr>
            <w:r w:rsidRPr="00A209E1">
              <w:rPr>
                <w:rFonts w:ascii="Calibri" w:hAnsi="Calibri"/>
                <w:color w:val="000000"/>
                <w:sz w:val="22"/>
                <w:szCs w:val="22"/>
                <w:lang w:eastAsia="en-US"/>
              </w:rPr>
              <w:t>18</w:t>
            </w:r>
          </w:p>
        </w:tc>
      </w:tr>
    </w:tbl>
    <w:p w:rsidR="005D067B" w:rsidRPr="00A209E1" w:rsidRDefault="005D067B" w:rsidP="00C115BA">
      <w:pPr>
        <w:spacing w:line="480" w:lineRule="auto"/>
      </w:pPr>
      <w:proofErr w:type="gramStart"/>
      <w:r w:rsidRPr="00A209E1">
        <w:t>Table 6.</w:t>
      </w:r>
      <w:proofErr w:type="gramEnd"/>
    </w:p>
    <w:p w:rsidR="005D067B" w:rsidRPr="00A209E1" w:rsidRDefault="005D067B" w:rsidP="006E3826">
      <w:pPr>
        <w:spacing w:line="480" w:lineRule="auto"/>
      </w:pPr>
    </w:p>
    <w:p w:rsidR="005D067B" w:rsidRPr="00A209E1" w:rsidRDefault="005D067B" w:rsidP="006E3826">
      <w:pPr>
        <w:spacing w:line="480" w:lineRule="auto"/>
      </w:pPr>
    </w:p>
    <w:p w:rsidR="005D067B" w:rsidRPr="00A209E1" w:rsidRDefault="005D067B" w:rsidP="006E3826">
      <w:pPr>
        <w:spacing w:line="480" w:lineRule="auto"/>
      </w:pPr>
    </w:p>
    <w:p w:rsidR="005D067B" w:rsidRPr="00A209E1" w:rsidRDefault="005D067B" w:rsidP="006E3826">
      <w:pPr>
        <w:spacing w:line="480" w:lineRule="auto"/>
      </w:pPr>
    </w:p>
    <w:p w:rsidR="005D067B" w:rsidRPr="00A209E1" w:rsidRDefault="005D067B" w:rsidP="006E3826">
      <w:pPr>
        <w:spacing w:line="480" w:lineRule="auto"/>
      </w:pPr>
    </w:p>
    <w:p w:rsidR="005D067B" w:rsidRDefault="005D067B" w:rsidP="006E3826">
      <w:pPr>
        <w:spacing w:line="480" w:lineRule="auto"/>
      </w:pPr>
      <w:r w:rsidRPr="00A209E1">
        <w:lastRenderedPageBreak/>
        <w:t>In our sample data, there are 12 female students. The mean G.P.A is 3.18, with a standard deviation of 0.3017. There are 18 male students, and the mean G.P.A of this group is 3.0016 with a standard deviation of 0.4762. It is interesting to note that female students have both a smaller sample size and a smaller standard deviation.</w:t>
      </w:r>
    </w:p>
    <w:p w:rsidR="005D067B" w:rsidRDefault="005D067B" w:rsidP="006E3826">
      <w:pPr>
        <w:spacing w:line="480" w:lineRule="auto"/>
        <w:rPr>
          <w:i/>
          <w:u w:val="single"/>
        </w:rPr>
      </w:pPr>
      <w:r w:rsidRPr="00A209E1">
        <w:rPr>
          <w:i/>
          <w:u w:val="single"/>
        </w:rPr>
        <w:t>Probability Comparison</w:t>
      </w:r>
    </w:p>
    <w:p w:rsidR="008E22E7" w:rsidRPr="008E22E7" w:rsidRDefault="008E22E7" w:rsidP="006E3826">
      <w:pPr>
        <w:spacing w:line="480" w:lineRule="auto"/>
      </w:pPr>
      <w:proofErr w:type="gramStart"/>
      <w:r>
        <w:t>Table 7.</w:t>
      </w:r>
      <w:proofErr w:type="gramEnd"/>
    </w:p>
    <w:tbl>
      <w:tblPr>
        <w:tblStyle w:val="LightList"/>
        <w:tblW w:w="6794" w:type="dxa"/>
        <w:tblLook w:val="00A0"/>
      </w:tblPr>
      <w:tblGrid>
        <w:gridCol w:w="1986"/>
        <w:gridCol w:w="1542"/>
        <w:gridCol w:w="1633"/>
        <w:gridCol w:w="1633"/>
      </w:tblGrid>
      <w:tr w:rsidR="005D067B" w:rsidRPr="00A209E1" w:rsidTr="00AD5906">
        <w:trPr>
          <w:cnfStyle w:val="100000000000"/>
          <w:trHeight w:val="197"/>
        </w:trPr>
        <w:tc>
          <w:tcPr>
            <w:cnfStyle w:val="001000000000"/>
            <w:tcW w:w="1986" w:type="dxa"/>
            <w:noWrap/>
          </w:tcPr>
          <w:p w:rsidR="005D067B" w:rsidRPr="00A209E1" w:rsidRDefault="005D067B" w:rsidP="00A209E1">
            <w:pPr>
              <w:rPr>
                <w:rFonts w:ascii="Calibri" w:hAnsi="Calibri"/>
                <w:b w:val="0"/>
                <w:bCs w:val="0"/>
                <w:color w:val="FFFFFF"/>
                <w:lang w:eastAsia="en-US"/>
              </w:rPr>
            </w:pPr>
            <w:r w:rsidRPr="00A209E1">
              <w:rPr>
                <w:rFonts w:ascii="Calibri" w:hAnsi="Calibri"/>
                <w:b w:val="0"/>
                <w:bCs w:val="0"/>
                <w:color w:val="FFFFFF"/>
                <w:sz w:val="22"/>
                <w:szCs w:val="22"/>
                <w:lang w:eastAsia="en-US"/>
              </w:rPr>
              <w:t>Column1</w:t>
            </w:r>
          </w:p>
        </w:tc>
        <w:tc>
          <w:tcPr>
            <w:cnfStyle w:val="000010000000"/>
            <w:tcW w:w="1542" w:type="dxa"/>
            <w:noWrap/>
          </w:tcPr>
          <w:p w:rsidR="005D067B" w:rsidRPr="00A209E1" w:rsidRDefault="005D067B" w:rsidP="00A209E1">
            <w:pPr>
              <w:rPr>
                <w:rFonts w:ascii="Calibri" w:hAnsi="Calibri"/>
                <w:b w:val="0"/>
                <w:bCs w:val="0"/>
                <w:color w:val="FFFFFF"/>
                <w:lang w:eastAsia="en-US"/>
              </w:rPr>
            </w:pPr>
            <w:r w:rsidRPr="00A209E1">
              <w:rPr>
                <w:rFonts w:ascii="Calibri" w:hAnsi="Calibri"/>
                <w:b w:val="0"/>
                <w:bCs w:val="0"/>
                <w:color w:val="FFFFFF"/>
                <w:sz w:val="22"/>
                <w:szCs w:val="22"/>
                <w:lang w:eastAsia="en-US"/>
              </w:rPr>
              <w:t>Females</w:t>
            </w:r>
          </w:p>
        </w:tc>
        <w:tc>
          <w:tcPr>
            <w:tcW w:w="1633" w:type="dxa"/>
            <w:noWrap/>
          </w:tcPr>
          <w:p w:rsidR="005D067B" w:rsidRPr="00A209E1" w:rsidRDefault="005D067B" w:rsidP="00A209E1">
            <w:pPr>
              <w:cnfStyle w:val="100000000000"/>
              <w:rPr>
                <w:rFonts w:ascii="Calibri" w:hAnsi="Calibri"/>
                <w:b w:val="0"/>
                <w:bCs w:val="0"/>
                <w:color w:val="FFFFFF"/>
                <w:lang w:eastAsia="en-US"/>
              </w:rPr>
            </w:pPr>
            <w:r w:rsidRPr="00A209E1">
              <w:rPr>
                <w:rFonts w:ascii="Calibri" w:hAnsi="Calibri"/>
                <w:b w:val="0"/>
                <w:bCs w:val="0"/>
                <w:color w:val="FFFFFF"/>
                <w:sz w:val="22"/>
                <w:szCs w:val="22"/>
                <w:lang w:eastAsia="en-US"/>
              </w:rPr>
              <w:t>Males</w:t>
            </w:r>
          </w:p>
        </w:tc>
        <w:tc>
          <w:tcPr>
            <w:cnfStyle w:val="000010000000"/>
            <w:tcW w:w="1633" w:type="dxa"/>
            <w:noWrap/>
          </w:tcPr>
          <w:p w:rsidR="005D067B" w:rsidRPr="00A209E1" w:rsidRDefault="005D067B" w:rsidP="00A209E1">
            <w:pPr>
              <w:rPr>
                <w:rFonts w:ascii="Calibri" w:hAnsi="Calibri"/>
                <w:b w:val="0"/>
                <w:bCs w:val="0"/>
                <w:color w:val="FFFFFF"/>
                <w:lang w:eastAsia="en-US"/>
              </w:rPr>
            </w:pPr>
            <w:r w:rsidRPr="00A209E1">
              <w:rPr>
                <w:rFonts w:ascii="Calibri" w:hAnsi="Calibri"/>
                <w:b w:val="0"/>
                <w:bCs w:val="0"/>
                <w:color w:val="FFFFFF"/>
                <w:sz w:val="22"/>
                <w:szCs w:val="22"/>
                <w:lang w:eastAsia="en-US"/>
              </w:rPr>
              <w:t>Marginal</w:t>
            </w:r>
          </w:p>
        </w:tc>
      </w:tr>
      <w:tr w:rsidR="005D067B" w:rsidRPr="00A209E1" w:rsidTr="00AD5906">
        <w:trPr>
          <w:cnfStyle w:val="000000100000"/>
          <w:trHeight w:val="197"/>
        </w:trPr>
        <w:tc>
          <w:tcPr>
            <w:cnfStyle w:val="001000000000"/>
            <w:tcW w:w="1986" w:type="dxa"/>
            <w:noWrap/>
          </w:tcPr>
          <w:p w:rsidR="005D067B" w:rsidRPr="00A209E1" w:rsidRDefault="005D067B" w:rsidP="00A209E1">
            <w:pPr>
              <w:rPr>
                <w:rFonts w:ascii="Calibri" w:hAnsi="Calibri"/>
                <w:color w:val="000000"/>
                <w:lang w:eastAsia="en-US"/>
              </w:rPr>
            </w:pPr>
            <w:r w:rsidRPr="00A209E1">
              <w:rPr>
                <w:rFonts w:ascii="Calibri" w:hAnsi="Calibri"/>
                <w:color w:val="000000"/>
                <w:sz w:val="22"/>
                <w:szCs w:val="22"/>
                <w:lang w:eastAsia="en-US"/>
              </w:rPr>
              <w:t>G.P.A&gt;3.077</w:t>
            </w:r>
          </w:p>
        </w:tc>
        <w:tc>
          <w:tcPr>
            <w:cnfStyle w:val="000010000000"/>
            <w:tcW w:w="1542" w:type="dxa"/>
            <w:noWrap/>
          </w:tcPr>
          <w:p w:rsidR="005D067B" w:rsidRPr="00A209E1" w:rsidRDefault="005D067B" w:rsidP="00A209E1">
            <w:pPr>
              <w:jc w:val="right"/>
              <w:rPr>
                <w:rFonts w:ascii="Calibri" w:hAnsi="Calibri"/>
                <w:color w:val="000000"/>
                <w:lang w:eastAsia="en-US"/>
              </w:rPr>
            </w:pPr>
            <w:r w:rsidRPr="00A209E1">
              <w:rPr>
                <w:rFonts w:ascii="Calibri" w:hAnsi="Calibri"/>
                <w:color w:val="000000"/>
                <w:sz w:val="22"/>
                <w:szCs w:val="22"/>
                <w:lang w:eastAsia="en-US"/>
              </w:rPr>
              <w:t>0.241379</w:t>
            </w:r>
          </w:p>
        </w:tc>
        <w:tc>
          <w:tcPr>
            <w:tcW w:w="1633" w:type="dxa"/>
            <w:noWrap/>
          </w:tcPr>
          <w:p w:rsidR="005D067B" w:rsidRPr="00A209E1" w:rsidRDefault="005D067B" w:rsidP="00A209E1">
            <w:pPr>
              <w:cnfStyle w:val="000000100000"/>
              <w:rPr>
                <w:rFonts w:ascii="Calibri" w:hAnsi="Calibri"/>
                <w:color w:val="000000"/>
                <w:lang w:eastAsia="en-US"/>
              </w:rPr>
            </w:pPr>
            <w:r w:rsidRPr="00A209E1">
              <w:rPr>
                <w:rFonts w:ascii="Calibri" w:hAnsi="Calibri"/>
                <w:color w:val="000000"/>
                <w:sz w:val="22"/>
                <w:szCs w:val="22"/>
                <w:lang w:eastAsia="en-US"/>
              </w:rPr>
              <w:t>10/29=0.3448</w:t>
            </w:r>
          </w:p>
        </w:tc>
        <w:tc>
          <w:tcPr>
            <w:cnfStyle w:val="000010000000"/>
            <w:tcW w:w="1633" w:type="dxa"/>
            <w:noWrap/>
          </w:tcPr>
          <w:p w:rsidR="005D067B" w:rsidRPr="00A209E1" w:rsidRDefault="005D067B" w:rsidP="00A209E1">
            <w:pPr>
              <w:rPr>
                <w:rFonts w:ascii="Calibri" w:hAnsi="Calibri"/>
                <w:color w:val="000000"/>
                <w:lang w:eastAsia="en-US"/>
              </w:rPr>
            </w:pPr>
            <w:r w:rsidRPr="00A209E1">
              <w:rPr>
                <w:rFonts w:ascii="Calibri" w:hAnsi="Calibri"/>
                <w:color w:val="000000"/>
                <w:sz w:val="22"/>
                <w:szCs w:val="22"/>
                <w:lang w:eastAsia="en-US"/>
              </w:rPr>
              <w:t>17/29=0.5862</w:t>
            </w:r>
          </w:p>
        </w:tc>
      </w:tr>
      <w:tr w:rsidR="005D067B" w:rsidRPr="00A209E1" w:rsidTr="00AD5906">
        <w:trPr>
          <w:trHeight w:val="197"/>
        </w:trPr>
        <w:tc>
          <w:tcPr>
            <w:cnfStyle w:val="001000000000"/>
            <w:tcW w:w="1986" w:type="dxa"/>
            <w:noWrap/>
          </w:tcPr>
          <w:p w:rsidR="005D067B" w:rsidRPr="00A209E1" w:rsidRDefault="005D067B" w:rsidP="00A209E1">
            <w:pPr>
              <w:rPr>
                <w:rFonts w:ascii="Calibri" w:hAnsi="Calibri"/>
                <w:color w:val="000000"/>
                <w:lang w:eastAsia="en-US"/>
              </w:rPr>
            </w:pPr>
            <w:r w:rsidRPr="00A209E1">
              <w:rPr>
                <w:rFonts w:ascii="Calibri" w:hAnsi="Calibri"/>
                <w:color w:val="000000"/>
                <w:sz w:val="22"/>
                <w:szCs w:val="22"/>
                <w:lang w:eastAsia="en-US"/>
              </w:rPr>
              <w:t>G.P.A&lt;3.077</w:t>
            </w:r>
          </w:p>
        </w:tc>
        <w:tc>
          <w:tcPr>
            <w:cnfStyle w:val="000010000000"/>
            <w:tcW w:w="1542" w:type="dxa"/>
            <w:noWrap/>
          </w:tcPr>
          <w:p w:rsidR="005D067B" w:rsidRPr="00A209E1" w:rsidRDefault="005D067B" w:rsidP="00A209E1">
            <w:pPr>
              <w:jc w:val="right"/>
              <w:rPr>
                <w:rFonts w:ascii="Calibri" w:hAnsi="Calibri"/>
                <w:color w:val="000000"/>
                <w:lang w:eastAsia="en-US"/>
              </w:rPr>
            </w:pPr>
            <w:r w:rsidRPr="00A209E1">
              <w:rPr>
                <w:rFonts w:ascii="Calibri" w:hAnsi="Calibri"/>
                <w:color w:val="000000"/>
                <w:sz w:val="22"/>
                <w:szCs w:val="22"/>
                <w:lang w:eastAsia="en-US"/>
              </w:rPr>
              <w:t>0.1034</w:t>
            </w:r>
          </w:p>
        </w:tc>
        <w:tc>
          <w:tcPr>
            <w:tcW w:w="1633" w:type="dxa"/>
            <w:noWrap/>
          </w:tcPr>
          <w:p w:rsidR="005D067B" w:rsidRPr="00A209E1" w:rsidRDefault="005D067B" w:rsidP="00A209E1">
            <w:pPr>
              <w:cnfStyle w:val="000000000000"/>
              <w:rPr>
                <w:rFonts w:ascii="Calibri" w:hAnsi="Calibri"/>
                <w:color w:val="000000"/>
                <w:lang w:eastAsia="en-US"/>
              </w:rPr>
            </w:pPr>
            <w:r w:rsidRPr="00A209E1">
              <w:rPr>
                <w:rFonts w:ascii="Calibri" w:hAnsi="Calibri"/>
                <w:color w:val="000000"/>
                <w:sz w:val="22"/>
                <w:szCs w:val="22"/>
                <w:lang w:eastAsia="en-US"/>
              </w:rPr>
              <w:t>9/19=0.3103</w:t>
            </w:r>
          </w:p>
        </w:tc>
        <w:tc>
          <w:tcPr>
            <w:cnfStyle w:val="000010000000"/>
            <w:tcW w:w="1633" w:type="dxa"/>
            <w:noWrap/>
          </w:tcPr>
          <w:p w:rsidR="005D067B" w:rsidRPr="00A209E1" w:rsidRDefault="005D067B" w:rsidP="00A209E1">
            <w:pPr>
              <w:rPr>
                <w:rFonts w:ascii="Calibri" w:hAnsi="Calibri"/>
                <w:color w:val="000000"/>
                <w:lang w:eastAsia="en-US"/>
              </w:rPr>
            </w:pPr>
            <w:r w:rsidRPr="00A209E1">
              <w:rPr>
                <w:rFonts w:ascii="Calibri" w:hAnsi="Calibri"/>
                <w:color w:val="000000"/>
                <w:sz w:val="22"/>
                <w:szCs w:val="22"/>
                <w:lang w:eastAsia="en-US"/>
              </w:rPr>
              <w:t>22/29=0.0758</w:t>
            </w:r>
          </w:p>
        </w:tc>
      </w:tr>
      <w:tr w:rsidR="005D067B" w:rsidRPr="00A209E1" w:rsidTr="00AD5906">
        <w:trPr>
          <w:cnfStyle w:val="000000100000"/>
          <w:trHeight w:val="197"/>
        </w:trPr>
        <w:tc>
          <w:tcPr>
            <w:cnfStyle w:val="001000000000"/>
            <w:tcW w:w="1986" w:type="dxa"/>
            <w:noWrap/>
          </w:tcPr>
          <w:p w:rsidR="005D067B" w:rsidRPr="00A209E1" w:rsidRDefault="005D067B" w:rsidP="00A209E1">
            <w:pPr>
              <w:rPr>
                <w:rFonts w:ascii="Calibri" w:hAnsi="Calibri"/>
                <w:color w:val="000000"/>
                <w:lang w:eastAsia="en-US"/>
              </w:rPr>
            </w:pPr>
            <w:r w:rsidRPr="00A209E1">
              <w:rPr>
                <w:rFonts w:ascii="Calibri" w:hAnsi="Calibri"/>
                <w:color w:val="000000"/>
                <w:sz w:val="22"/>
                <w:szCs w:val="22"/>
                <w:lang w:eastAsia="en-US"/>
              </w:rPr>
              <w:t>Marginal</w:t>
            </w:r>
          </w:p>
        </w:tc>
        <w:tc>
          <w:tcPr>
            <w:cnfStyle w:val="000010000000"/>
            <w:tcW w:w="1542" w:type="dxa"/>
            <w:noWrap/>
          </w:tcPr>
          <w:p w:rsidR="005D067B" w:rsidRPr="00A209E1" w:rsidRDefault="005D067B" w:rsidP="00A209E1">
            <w:pPr>
              <w:jc w:val="right"/>
              <w:rPr>
                <w:rFonts w:ascii="Calibri" w:hAnsi="Calibri"/>
                <w:color w:val="000000"/>
                <w:lang w:eastAsia="en-US"/>
              </w:rPr>
            </w:pPr>
            <w:r w:rsidRPr="00A209E1">
              <w:rPr>
                <w:rFonts w:ascii="Calibri" w:hAnsi="Calibri"/>
                <w:color w:val="000000"/>
                <w:sz w:val="22"/>
                <w:szCs w:val="22"/>
                <w:lang w:eastAsia="en-US"/>
              </w:rPr>
              <w:t>0.3448</w:t>
            </w:r>
          </w:p>
        </w:tc>
        <w:tc>
          <w:tcPr>
            <w:tcW w:w="3266" w:type="dxa"/>
            <w:gridSpan w:val="2"/>
            <w:noWrap/>
          </w:tcPr>
          <w:p w:rsidR="005D067B" w:rsidRPr="00A209E1" w:rsidRDefault="005D067B" w:rsidP="00A209E1">
            <w:pPr>
              <w:cnfStyle w:val="000000100000"/>
              <w:rPr>
                <w:rFonts w:ascii="Calibri" w:hAnsi="Calibri"/>
                <w:color w:val="000000"/>
                <w:lang w:eastAsia="en-US"/>
              </w:rPr>
            </w:pPr>
            <w:r w:rsidRPr="00A209E1">
              <w:rPr>
                <w:rFonts w:ascii="Calibri" w:hAnsi="Calibri"/>
                <w:color w:val="000000"/>
                <w:sz w:val="22"/>
                <w:szCs w:val="22"/>
                <w:lang w:eastAsia="en-US"/>
              </w:rPr>
              <w:t>19/29= 0.6552</w:t>
            </w:r>
          </w:p>
        </w:tc>
      </w:tr>
      <w:tr w:rsidR="005D067B" w:rsidRPr="00A209E1" w:rsidTr="00AD5906">
        <w:trPr>
          <w:trHeight w:val="197"/>
        </w:trPr>
        <w:tc>
          <w:tcPr>
            <w:cnfStyle w:val="001000000000"/>
            <w:tcW w:w="1986" w:type="dxa"/>
            <w:noWrap/>
          </w:tcPr>
          <w:p w:rsidR="005D067B" w:rsidRPr="00A209E1" w:rsidRDefault="005D067B" w:rsidP="00A209E1">
            <w:pPr>
              <w:rPr>
                <w:rFonts w:ascii="Calibri" w:hAnsi="Calibri"/>
                <w:color w:val="000000"/>
                <w:lang w:eastAsia="en-US"/>
              </w:rPr>
            </w:pPr>
            <w:r w:rsidRPr="00A209E1">
              <w:rPr>
                <w:rFonts w:ascii="Calibri" w:hAnsi="Calibri"/>
                <w:color w:val="000000"/>
                <w:sz w:val="22"/>
                <w:szCs w:val="22"/>
                <w:lang w:eastAsia="en-US"/>
              </w:rPr>
              <w:t>Conditional(given one gender that G.P.A&gt;3.077)</w:t>
            </w:r>
          </w:p>
        </w:tc>
        <w:tc>
          <w:tcPr>
            <w:cnfStyle w:val="000010000000"/>
            <w:tcW w:w="1542" w:type="dxa"/>
            <w:noWrap/>
          </w:tcPr>
          <w:p w:rsidR="005D067B" w:rsidRPr="00A209E1" w:rsidRDefault="005D067B" w:rsidP="00A209E1">
            <w:pPr>
              <w:jc w:val="right"/>
              <w:rPr>
                <w:rFonts w:ascii="Calibri" w:hAnsi="Calibri"/>
                <w:color w:val="000000"/>
                <w:lang w:eastAsia="en-US"/>
              </w:rPr>
            </w:pPr>
            <w:r>
              <w:rPr>
                <w:rFonts w:ascii="Calibri" w:hAnsi="Calibri"/>
                <w:color w:val="000000"/>
                <w:sz w:val="22"/>
                <w:szCs w:val="22"/>
                <w:lang w:eastAsia="en-US"/>
              </w:rPr>
              <w:t>7/10=0.7</w:t>
            </w:r>
          </w:p>
        </w:tc>
        <w:tc>
          <w:tcPr>
            <w:tcW w:w="1633" w:type="dxa"/>
            <w:noWrap/>
          </w:tcPr>
          <w:p w:rsidR="005D067B" w:rsidRPr="00A209E1" w:rsidRDefault="005D067B" w:rsidP="00A209E1">
            <w:pPr>
              <w:jc w:val="right"/>
              <w:cnfStyle w:val="000000000000"/>
              <w:rPr>
                <w:rFonts w:ascii="Calibri" w:hAnsi="Calibri"/>
                <w:color w:val="000000"/>
                <w:lang w:eastAsia="en-US"/>
              </w:rPr>
            </w:pPr>
            <w:r w:rsidRPr="00A209E1">
              <w:rPr>
                <w:rFonts w:ascii="Calibri" w:hAnsi="Calibri"/>
                <w:color w:val="000000"/>
                <w:sz w:val="22"/>
                <w:szCs w:val="22"/>
                <w:lang w:eastAsia="en-US"/>
              </w:rPr>
              <w:t>0.5263</w:t>
            </w:r>
          </w:p>
        </w:tc>
        <w:tc>
          <w:tcPr>
            <w:cnfStyle w:val="000010000000"/>
            <w:tcW w:w="1633" w:type="dxa"/>
            <w:noWrap/>
          </w:tcPr>
          <w:p w:rsidR="005D067B" w:rsidRPr="00A209E1" w:rsidRDefault="005D067B" w:rsidP="00A209E1">
            <w:pPr>
              <w:rPr>
                <w:rFonts w:ascii="Calibri" w:hAnsi="Calibri"/>
                <w:color w:val="000000"/>
                <w:lang w:eastAsia="en-US"/>
              </w:rPr>
            </w:pPr>
          </w:p>
        </w:tc>
      </w:tr>
    </w:tbl>
    <w:p w:rsidR="008E22E7" w:rsidRDefault="008E22E7" w:rsidP="006E3826">
      <w:pPr>
        <w:spacing w:line="480" w:lineRule="auto"/>
      </w:pPr>
    </w:p>
    <w:p w:rsidR="005D067B" w:rsidRDefault="005D067B" w:rsidP="006E3826">
      <w:pPr>
        <w:spacing w:line="480" w:lineRule="auto"/>
      </w:pPr>
      <w:r>
        <w:t>This table shows the marginal/joint and some of the conditional probabilities. By looking at the students with a G.P.A higher than 3.077, female students contains a 24.13% of the sample population and males maintains 34.48% of the sample population. But if we look at the marginal probability, females are only 34.48% of the sample size while the males are 65.52%. We also conducted the conditional probabilities by given the gender. Given</w:t>
      </w:r>
      <w:r w:rsidR="008E22E7">
        <w:t xml:space="preserve"> female students</w:t>
      </w:r>
      <w:r>
        <w:t>, the probability of students w</w:t>
      </w:r>
      <w:r w:rsidR="0065497E">
        <w:t xml:space="preserve">ith a G.P.A </w:t>
      </w:r>
      <w:r w:rsidR="008E22E7">
        <w:t xml:space="preserve">above </w:t>
      </w:r>
      <w:r w:rsidR="0065497E">
        <w:t xml:space="preserve">3.077 </w:t>
      </w:r>
      <w:r w:rsidR="008E22E7">
        <w:t>is</w:t>
      </w:r>
      <w:r>
        <w:t xml:space="preserve"> 70%. By contrast, given males, the probability of students with a G.P.A higher than 3.077 is 52.63%. From this comparison, females with jobs are </w:t>
      </w:r>
      <w:r w:rsidR="008E22E7">
        <w:t xml:space="preserve">more </w:t>
      </w:r>
      <w:r>
        <w:t>likely to have higher G.P.A than males.</w:t>
      </w:r>
      <w:r w:rsidR="002155FA">
        <w:t xml:space="preserve"> Therefore, based on the descriptive statistics, we assume that there is a significant difference in G.P.A of this group.</w:t>
      </w:r>
    </w:p>
    <w:p w:rsidR="0065497E" w:rsidRDefault="002155FA" w:rsidP="006E3826">
      <w:pPr>
        <w:spacing w:line="480" w:lineRule="auto"/>
        <w:rPr>
          <w:i/>
          <w:u w:val="single"/>
        </w:rPr>
      </w:pPr>
      <w:r>
        <w:rPr>
          <w:i/>
          <w:u w:val="single"/>
        </w:rPr>
        <w:t>Is There a Significant Difference in G.P.A of Female Students with Jobs on campus and Male Students with Jobs on campus?</w:t>
      </w:r>
    </w:p>
    <w:p w:rsidR="0065497E" w:rsidRDefault="0065497E" w:rsidP="006E3826">
      <w:pPr>
        <w:spacing w:line="480" w:lineRule="auto"/>
      </w:pPr>
      <w:r>
        <w:lastRenderedPageBreak/>
        <w:t>Based on the analysis before, we conducted a hypothesis test to find whether there is a significant difference in G.P.A between those two groups.</w:t>
      </w:r>
    </w:p>
    <w:p w:rsidR="0065497E" w:rsidRPr="002155FA" w:rsidRDefault="0065497E" w:rsidP="006E3826">
      <w:pPr>
        <w:spacing w:line="480" w:lineRule="auto"/>
        <w:rPr>
          <w:i/>
        </w:rPr>
      </w:pPr>
      <w:r w:rsidRPr="002155FA">
        <w:rPr>
          <w:i/>
        </w:rPr>
        <w:t>Research question: is there a significant difference in G.P.A between female students with jobs on campus and male students with jobs on campus?</w:t>
      </w:r>
    </w:p>
    <w:p w:rsidR="0065497E" w:rsidRDefault="0065497E" w:rsidP="006E3826">
      <w:pPr>
        <w:spacing w:line="480" w:lineRule="auto"/>
      </w:pPr>
      <w:proofErr w:type="spellStart"/>
      <w:r>
        <w:t>Xf</w:t>
      </w:r>
      <w:proofErr w:type="spellEnd"/>
      <w:r>
        <w:t xml:space="preserve"> stands for female students with jobs on campus, and </w:t>
      </w:r>
      <w:proofErr w:type="spellStart"/>
      <w:r>
        <w:t>Xm</w:t>
      </w:r>
      <w:proofErr w:type="spellEnd"/>
      <w:r>
        <w:t xml:space="preserve"> stands for male students with job on campus.</w:t>
      </w:r>
    </w:p>
    <w:p w:rsidR="0065497E" w:rsidRDefault="0065497E" w:rsidP="006E3826">
      <w:pPr>
        <w:spacing w:line="480" w:lineRule="auto"/>
      </w:pPr>
      <w:r>
        <w:t xml:space="preserve">Ho: </w:t>
      </w:r>
      <w:proofErr w:type="spellStart"/>
      <w:r>
        <w:t>Xf</w:t>
      </w:r>
      <w:proofErr w:type="spellEnd"/>
      <w:r>
        <w:t xml:space="preserve"> – </w:t>
      </w:r>
      <w:proofErr w:type="spellStart"/>
      <w:r>
        <w:t>Xm</w:t>
      </w:r>
      <w:proofErr w:type="spellEnd"/>
      <w:r>
        <w:t>=0</w:t>
      </w:r>
    </w:p>
    <w:p w:rsidR="0065497E" w:rsidRDefault="0065497E" w:rsidP="006E3826">
      <w:pPr>
        <w:spacing w:line="480" w:lineRule="auto"/>
      </w:pPr>
      <w:r>
        <w:t xml:space="preserve">Ha: </w:t>
      </w:r>
      <w:proofErr w:type="spellStart"/>
      <w:r>
        <w:t>Xf</w:t>
      </w:r>
      <w:proofErr w:type="spellEnd"/>
      <w:r>
        <w:t xml:space="preserve"> – </w:t>
      </w:r>
      <w:proofErr w:type="spellStart"/>
      <w:r>
        <w:t>Xm</w:t>
      </w:r>
      <w:proofErr w:type="spellEnd"/>
      <w:r>
        <w:t xml:space="preserve"> ≠0</w:t>
      </w:r>
    </w:p>
    <w:p w:rsidR="0065497E" w:rsidRDefault="002155FA" w:rsidP="006E3826">
      <w:pPr>
        <w:spacing w:line="480" w:lineRule="auto"/>
      </w:pPr>
      <w:r>
        <w:t xml:space="preserve">    </w:t>
      </w:r>
      <w:r w:rsidR="0065497E">
        <w:t xml:space="preserve">Since both group has the sample size smaller than 30, therefore we used t-test </w:t>
      </w:r>
      <w:r>
        <w:t xml:space="preserve">and </w:t>
      </w:r>
      <w:r w:rsidR="0065497E">
        <w:t xml:space="preserve">pulled standard deviation. </w:t>
      </w:r>
      <w:r w:rsidR="00273C3F">
        <w:t>The p-value of the test from our data analysis is 0.1427. Therefore, from that, we cannot reject the null hypothesis test with a 90% level of confidence. We can conclude that there is not a significant difference in G.P.A of these two groups.</w:t>
      </w:r>
    </w:p>
    <w:p w:rsidR="00273C3F" w:rsidRDefault="00D845F1" w:rsidP="006E3826">
      <w:pPr>
        <w:spacing w:line="480" w:lineRule="auto"/>
        <w:rPr>
          <w:i/>
          <w:u w:val="single"/>
        </w:rPr>
      </w:pPr>
      <w:r w:rsidRPr="00D845F1">
        <w:rPr>
          <w:i/>
          <w:u w:val="single"/>
        </w:rPr>
        <w:t>Conclusion of the third comparison</w:t>
      </w:r>
    </w:p>
    <w:p w:rsidR="00692D20" w:rsidRDefault="00D845F1" w:rsidP="006E3826">
      <w:pPr>
        <w:spacing w:line="480" w:lineRule="auto"/>
      </w:pPr>
      <w:r>
        <w:t xml:space="preserve">From the comparison of the mean G.P.A and probabilities, it seems that female students with jobs on campus are more like to have a higher G.P.A. From the result of hypothesis test, we can conclude that there is really not a significant difference between the two groups. The assumption we give for this result is </w:t>
      </w:r>
      <w:r w:rsidR="002155FA">
        <w:t>because both females and males’ sample sizes are small in our cases. If the sample sizes expanded, the result might change.</w:t>
      </w:r>
      <w:r w:rsidR="00692D20">
        <w:t xml:space="preserve"> </w:t>
      </w:r>
    </w:p>
    <w:p w:rsidR="00E80178" w:rsidRDefault="00E80178" w:rsidP="006E3826">
      <w:pPr>
        <w:spacing w:line="480" w:lineRule="auto"/>
        <w:rPr>
          <w:b/>
          <w:i/>
        </w:rPr>
      </w:pPr>
      <w:r>
        <w:rPr>
          <w:b/>
          <w:i/>
        </w:rPr>
        <w:t>Conclusion of the Project:</w:t>
      </w:r>
    </w:p>
    <w:p w:rsidR="002155FA" w:rsidRDefault="00E80178" w:rsidP="006E3826">
      <w:pPr>
        <w:spacing w:line="480" w:lineRule="auto"/>
      </w:pPr>
      <w:r>
        <w:t>In this project, we compared three groups of G.P.A: st</w:t>
      </w:r>
      <w:r w:rsidR="002155FA">
        <w:t>udents with jobs on campus vs.</w:t>
      </w:r>
      <w:r>
        <w:t xml:space="preserve"> students without jobs on campus; studen</w:t>
      </w:r>
      <w:r w:rsidR="002155FA">
        <w:t>ts with one jobs on campus vs.</w:t>
      </w:r>
      <w:r>
        <w:t xml:space="preserve"> students with more than one jobs; female students with jobs on campus vs. male students with jobs on </w:t>
      </w:r>
      <w:r>
        <w:lastRenderedPageBreak/>
        <w:t xml:space="preserve">campus. </w:t>
      </w:r>
      <w:r w:rsidR="00662266">
        <w:t>In our first group comparison, we use</w:t>
      </w:r>
      <w:r w:rsidR="002155FA">
        <w:t>d</w:t>
      </w:r>
      <w:r w:rsidR="00662266">
        <w:t xml:space="preserve"> descriptive statistics to generate some basic information such as mean, standard deviation. Then we use</w:t>
      </w:r>
      <w:r w:rsidR="002155FA">
        <w:t>d</w:t>
      </w:r>
      <w:r w:rsidR="00662266">
        <w:t xml:space="preserve"> correlation and covariance to analysis how strong G.P.A related to some other variables. By conduct</w:t>
      </w:r>
      <w:r w:rsidR="002155FA">
        <w:t>ing a probability table, we found</w:t>
      </w:r>
      <w:r w:rsidR="00662266">
        <w:t xml:space="preserve"> out that students with jobs on campus likely tend to have a higher G.P.A than students without jobs on </w:t>
      </w:r>
      <w:r w:rsidR="002155FA">
        <w:t>campus. In order to further confirm the result, we conducted</w:t>
      </w:r>
      <w:r w:rsidR="00662266">
        <w:t xml:space="preserve"> a hypothesis test of the significance in G.P.</w:t>
      </w:r>
      <w:r w:rsidR="002155FA">
        <w:t>A of the two groups. The result</w:t>
      </w:r>
      <w:r w:rsidR="00662266">
        <w:t xml:space="preserve"> proved our assumption is correct that</w:t>
      </w:r>
      <w:r w:rsidR="002155FA">
        <w:t xml:space="preserve"> G.P.A of</w:t>
      </w:r>
      <w:r w:rsidR="00662266">
        <w:t xml:space="preserve"> students with jobs on campus </w:t>
      </w:r>
      <w:proofErr w:type="gramStart"/>
      <w:r w:rsidR="00662266">
        <w:t>are</w:t>
      </w:r>
      <w:proofErr w:type="gramEnd"/>
      <w:r w:rsidR="00662266">
        <w:t xml:space="preserve"> indeed higher than students who do not have jobs on campus. Based on this, we are trying to find t</w:t>
      </w:r>
      <w:r w:rsidR="002155FA">
        <w:t>he reason behind it and we built</w:t>
      </w:r>
      <w:r w:rsidR="00662266">
        <w:t xml:space="preserve"> a</w:t>
      </w:r>
      <w:r w:rsidR="002155FA">
        <w:t>n</w:t>
      </w:r>
      <w:r w:rsidR="00662266">
        <w:t xml:space="preserve"> empirical model of G.P.A as a function of hours of study and hours of working. The model turns out</w:t>
      </w:r>
      <w:r w:rsidR="002155FA">
        <w:t xml:space="preserve"> unsuccessful because of the </w:t>
      </w:r>
      <w:proofErr w:type="spellStart"/>
      <w:r w:rsidR="002155FA">
        <w:t>multicollinearity</w:t>
      </w:r>
      <w:proofErr w:type="spellEnd"/>
      <w:r w:rsidR="002155FA">
        <w:t xml:space="preserve"> of independent </w:t>
      </w:r>
      <w:proofErr w:type="spellStart"/>
      <w:r w:rsidR="002155FA">
        <w:t>varibles</w:t>
      </w:r>
      <w:proofErr w:type="spellEnd"/>
      <w:r w:rsidR="00662266">
        <w:t xml:space="preserve">. Then we could not get the implication from this model. The second model we built on contains eight independent variables. By </w:t>
      </w:r>
      <w:r w:rsidR="002155FA">
        <w:t>analyzing the result of the multiple regressions, we kne</w:t>
      </w:r>
      <w:r w:rsidR="00662266">
        <w:t>w that the second model is even worse than our first model.</w:t>
      </w:r>
      <w:r w:rsidR="002155FA">
        <w:t xml:space="preserve"> </w:t>
      </w:r>
      <w:r w:rsidR="00662266">
        <w:t xml:space="preserve">  </w:t>
      </w:r>
    </w:p>
    <w:p w:rsidR="00662266" w:rsidRDefault="002155FA" w:rsidP="006E3826">
      <w:pPr>
        <w:spacing w:line="480" w:lineRule="auto"/>
      </w:pPr>
      <w:r>
        <w:t xml:space="preserve">     </w:t>
      </w:r>
      <w:r w:rsidR="00662266">
        <w:t>After finishing comparing the first group, we moved on to the second comparison of the G.P.A, students with one job and students wit</w:t>
      </w:r>
      <w:r>
        <w:t>h more than one job. We analyzed</w:t>
      </w:r>
      <w:r w:rsidR="00662266">
        <w:t xml:space="preserve"> the descriptive statistics and conducted a hypothesis test of the second group. It turns out to be the difference in G.P.A of this group is insignificant. One of the reason for this result might be we have small sample sizes, especially students with more than one group.</w:t>
      </w:r>
    </w:p>
    <w:p w:rsidR="00662266" w:rsidRDefault="00662266" w:rsidP="006E3826">
      <w:pPr>
        <w:spacing w:line="480" w:lineRule="auto"/>
      </w:pPr>
      <w:r>
        <w:t xml:space="preserve">    Lastly, we compared the G.P.A difference of female students with jobs and male students with jobs. </w:t>
      </w:r>
      <w:r w:rsidR="008225DD">
        <w:t>We did descriptive statistic, correlation and conducted a probability table. From these three parts of data, we assume</w:t>
      </w:r>
      <w:r w:rsidR="002155FA">
        <w:t>d</w:t>
      </w:r>
      <w:r w:rsidR="008225DD">
        <w:t xml:space="preserve"> that female students with jobs are likely to have a higher G.P.A than male students with jobs </w:t>
      </w:r>
      <w:r w:rsidR="002155FA">
        <w:t xml:space="preserve">on campus. In order to confirm the </w:t>
      </w:r>
      <w:r w:rsidR="002155FA">
        <w:lastRenderedPageBreak/>
        <w:t>assumption</w:t>
      </w:r>
      <w:r w:rsidR="008225DD">
        <w:t xml:space="preserve">, we conducted a hypothesis test. The result turns out to be that we cannot reject the null hypothesis test with a 90% confidence, but can reject it with 85% confidence. Therefore, in our sample it does not show a significant difference in G.P.A of these two groups. However, based on our p-value, we assume that if the sizes of the two groups can be extended, then the results will change and we are likely to be able to reject the null hypothesis test. </w:t>
      </w: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Default="00AD5906" w:rsidP="006E3826">
      <w:pPr>
        <w:spacing w:line="480" w:lineRule="auto"/>
      </w:pPr>
    </w:p>
    <w:p w:rsidR="00AD5906" w:rsidRPr="00E80178" w:rsidRDefault="00AD5906" w:rsidP="006E3826">
      <w:pPr>
        <w:spacing w:line="480" w:lineRule="auto"/>
      </w:pPr>
    </w:p>
    <w:sectPr w:rsidR="00AD5906" w:rsidRPr="00E80178" w:rsidSect="003C771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7AF" w:rsidRDefault="009467AF" w:rsidP="00767C83">
      <w:r>
        <w:separator/>
      </w:r>
    </w:p>
  </w:endnote>
  <w:endnote w:type="continuationSeparator" w:id="0">
    <w:p w:rsidR="009467AF" w:rsidRDefault="009467AF" w:rsidP="00767C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D3" w:rsidRDefault="00126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D3" w:rsidRDefault="001268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D3" w:rsidRDefault="00126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7AF" w:rsidRDefault="009467AF" w:rsidP="00767C83">
      <w:r>
        <w:separator/>
      </w:r>
    </w:p>
  </w:footnote>
  <w:footnote w:type="continuationSeparator" w:id="0">
    <w:p w:rsidR="009467AF" w:rsidRDefault="009467AF" w:rsidP="00767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D3" w:rsidRDefault="001268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C83" w:rsidRDefault="00767C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D3" w:rsidRDefault="001268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B2B"/>
    <w:multiLevelType w:val="hybridMultilevel"/>
    <w:tmpl w:val="372A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C3F8E"/>
    <w:rsid w:val="000049AE"/>
    <w:rsid w:val="000308EF"/>
    <w:rsid w:val="00085E5D"/>
    <w:rsid w:val="000922C6"/>
    <w:rsid w:val="000B1931"/>
    <w:rsid w:val="000C000C"/>
    <w:rsid w:val="000C2F6C"/>
    <w:rsid w:val="0011693D"/>
    <w:rsid w:val="001264AA"/>
    <w:rsid w:val="001268D3"/>
    <w:rsid w:val="001330DA"/>
    <w:rsid w:val="001438C5"/>
    <w:rsid w:val="00146E92"/>
    <w:rsid w:val="001B3017"/>
    <w:rsid w:val="001B3EFE"/>
    <w:rsid w:val="001C7B43"/>
    <w:rsid w:val="001E2060"/>
    <w:rsid w:val="0020539D"/>
    <w:rsid w:val="002151DF"/>
    <w:rsid w:val="002155FA"/>
    <w:rsid w:val="0023440A"/>
    <w:rsid w:val="002410F8"/>
    <w:rsid w:val="00253018"/>
    <w:rsid w:val="00255D67"/>
    <w:rsid w:val="00273C3F"/>
    <w:rsid w:val="00277073"/>
    <w:rsid w:val="00280A57"/>
    <w:rsid w:val="00283F47"/>
    <w:rsid w:val="002B12F2"/>
    <w:rsid w:val="002B7F49"/>
    <w:rsid w:val="002D0CA1"/>
    <w:rsid w:val="002F18DF"/>
    <w:rsid w:val="00335BCA"/>
    <w:rsid w:val="00341487"/>
    <w:rsid w:val="00342597"/>
    <w:rsid w:val="003951D2"/>
    <w:rsid w:val="003C7714"/>
    <w:rsid w:val="003D0CA7"/>
    <w:rsid w:val="003D6F14"/>
    <w:rsid w:val="003E19AD"/>
    <w:rsid w:val="003E2101"/>
    <w:rsid w:val="003E4B00"/>
    <w:rsid w:val="003E5933"/>
    <w:rsid w:val="003E61D7"/>
    <w:rsid w:val="0040422D"/>
    <w:rsid w:val="00417D69"/>
    <w:rsid w:val="00453AEB"/>
    <w:rsid w:val="00472298"/>
    <w:rsid w:val="00472762"/>
    <w:rsid w:val="004A3372"/>
    <w:rsid w:val="004C70D6"/>
    <w:rsid w:val="004D2B4C"/>
    <w:rsid w:val="004E75DC"/>
    <w:rsid w:val="0050123F"/>
    <w:rsid w:val="00514AEE"/>
    <w:rsid w:val="00525993"/>
    <w:rsid w:val="005338E6"/>
    <w:rsid w:val="00554C70"/>
    <w:rsid w:val="00564BC0"/>
    <w:rsid w:val="005A5277"/>
    <w:rsid w:val="005B432B"/>
    <w:rsid w:val="005C3F8E"/>
    <w:rsid w:val="005D067B"/>
    <w:rsid w:val="005D5968"/>
    <w:rsid w:val="005D6902"/>
    <w:rsid w:val="005F62F0"/>
    <w:rsid w:val="005F7120"/>
    <w:rsid w:val="00634CD4"/>
    <w:rsid w:val="006375D2"/>
    <w:rsid w:val="0065497E"/>
    <w:rsid w:val="00662266"/>
    <w:rsid w:val="0066407C"/>
    <w:rsid w:val="00667C1B"/>
    <w:rsid w:val="0067725C"/>
    <w:rsid w:val="00692D20"/>
    <w:rsid w:val="006972E0"/>
    <w:rsid w:val="006A11BF"/>
    <w:rsid w:val="006C59CF"/>
    <w:rsid w:val="006D4755"/>
    <w:rsid w:val="006E3826"/>
    <w:rsid w:val="00703A0D"/>
    <w:rsid w:val="0074220D"/>
    <w:rsid w:val="0075271D"/>
    <w:rsid w:val="00767C83"/>
    <w:rsid w:val="00777128"/>
    <w:rsid w:val="007A63DE"/>
    <w:rsid w:val="007B14D8"/>
    <w:rsid w:val="007C042E"/>
    <w:rsid w:val="007C4C3D"/>
    <w:rsid w:val="008225DD"/>
    <w:rsid w:val="008427CA"/>
    <w:rsid w:val="008718B3"/>
    <w:rsid w:val="008C1BCF"/>
    <w:rsid w:val="008D298F"/>
    <w:rsid w:val="008D3CF5"/>
    <w:rsid w:val="008E1965"/>
    <w:rsid w:val="008E22E7"/>
    <w:rsid w:val="008F0FE3"/>
    <w:rsid w:val="009212A1"/>
    <w:rsid w:val="0094111E"/>
    <w:rsid w:val="009467AF"/>
    <w:rsid w:val="00974AE7"/>
    <w:rsid w:val="00997D16"/>
    <w:rsid w:val="009B50E9"/>
    <w:rsid w:val="009B7490"/>
    <w:rsid w:val="009C531E"/>
    <w:rsid w:val="009D01C6"/>
    <w:rsid w:val="009E45C1"/>
    <w:rsid w:val="009E47EA"/>
    <w:rsid w:val="009E6D1C"/>
    <w:rsid w:val="009E71D1"/>
    <w:rsid w:val="00A03120"/>
    <w:rsid w:val="00A149EF"/>
    <w:rsid w:val="00A209E1"/>
    <w:rsid w:val="00A316CB"/>
    <w:rsid w:val="00A5144D"/>
    <w:rsid w:val="00A63F64"/>
    <w:rsid w:val="00A725E5"/>
    <w:rsid w:val="00A93CC5"/>
    <w:rsid w:val="00AD5906"/>
    <w:rsid w:val="00AE3293"/>
    <w:rsid w:val="00AE7C38"/>
    <w:rsid w:val="00AE7C8B"/>
    <w:rsid w:val="00B1340D"/>
    <w:rsid w:val="00B345B0"/>
    <w:rsid w:val="00B43710"/>
    <w:rsid w:val="00B63024"/>
    <w:rsid w:val="00B64987"/>
    <w:rsid w:val="00B7355C"/>
    <w:rsid w:val="00B7659E"/>
    <w:rsid w:val="00B8539D"/>
    <w:rsid w:val="00BA0CA2"/>
    <w:rsid w:val="00BB63EE"/>
    <w:rsid w:val="00BC446D"/>
    <w:rsid w:val="00BE1F75"/>
    <w:rsid w:val="00BE3995"/>
    <w:rsid w:val="00BF3963"/>
    <w:rsid w:val="00C115BA"/>
    <w:rsid w:val="00C175E0"/>
    <w:rsid w:val="00C177C6"/>
    <w:rsid w:val="00CA2E67"/>
    <w:rsid w:val="00CB2C93"/>
    <w:rsid w:val="00CC6702"/>
    <w:rsid w:val="00CC7740"/>
    <w:rsid w:val="00CF4AEC"/>
    <w:rsid w:val="00D107D4"/>
    <w:rsid w:val="00D667D0"/>
    <w:rsid w:val="00D7331D"/>
    <w:rsid w:val="00D845F1"/>
    <w:rsid w:val="00DA3D37"/>
    <w:rsid w:val="00DB6CF8"/>
    <w:rsid w:val="00DB6EDF"/>
    <w:rsid w:val="00DC7988"/>
    <w:rsid w:val="00DD7D59"/>
    <w:rsid w:val="00DE271C"/>
    <w:rsid w:val="00E059AD"/>
    <w:rsid w:val="00E14848"/>
    <w:rsid w:val="00E16C59"/>
    <w:rsid w:val="00E4448C"/>
    <w:rsid w:val="00E4744C"/>
    <w:rsid w:val="00E47CCA"/>
    <w:rsid w:val="00E5260B"/>
    <w:rsid w:val="00E534DA"/>
    <w:rsid w:val="00E66D85"/>
    <w:rsid w:val="00E7537A"/>
    <w:rsid w:val="00E80178"/>
    <w:rsid w:val="00E86A5D"/>
    <w:rsid w:val="00EA3D2B"/>
    <w:rsid w:val="00EA536E"/>
    <w:rsid w:val="00ED2C80"/>
    <w:rsid w:val="00ED7872"/>
    <w:rsid w:val="00F2296E"/>
    <w:rsid w:val="00F26E0E"/>
    <w:rsid w:val="00F36E21"/>
    <w:rsid w:val="00F50F72"/>
    <w:rsid w:val="00F8102F"/>
    <w:rsid w:val="00FA0C56"/>
    <w:rsid w:val="00FB2FE0"/>
    <w:rsid w:val="00FB3ED2"/>
    <w:rsid w:val="00FC288F"/>
    <w:rsid w:val="00FD6638"/>
    <w:rsid w:val="00FE6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14"/>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15BA"/>
    <w:pPr>
      <w:ind w:left="720"/>
      <w:contextualSpacing/>
    </w:pPr>
  </w:style>
  <w:style w:type="paragraph" w:styleId="Header">
    <w:name w:val="header"/>
    <w:basedOn w:val="Normal"/>
    <w:link w:val="HeaderChar"/>
    <w:uiPriority w:val="99"/>
    <w:unhideWhenUsed/>
    <w:rsid w:val="00767C83"/>
    <w:pPr>
      <w:tabs>
        <w:tab w:val="center" w:pos="4680"/>
        <w:tab w:val="right" w:pos="9360"/>
      </w:tabs>
    </w:pPr>
  </w:style>
  <w:style w:type="character" w:customStyle="1" w:styleId="HeaderChar">
    <w:name w:val="Header Char"/>
    <w:basedOn w:val="DefaultParagraphFont"/>
    <w:link w:val="Header"/>
    <w:uiPriority w:val="99"/>
    <w:rsid w:val="00767C83"/>
    <w:rPr>
      <w:sz w:val="24"/>
      <w:szCs w:val="24"/>
      <w:lang w:eastAsia="zh-CN"/>
    </w:rPr>
  </w:style>
  <w:style w:type="paragraph" w:styleId="Footer">
    <w:name w:val="footer"/>
    <w:basedOn w:val="Normal"/>
    <w:link w:val="FooterChar"/>
    <w:uiPriority w:val="99"/>
    <w:semiHidden/>
    <w:unhideWhenUsed/>
    <w:rsid w:val="00767C83"/>
    <w:pPr>
      <w:tabs>
        <w:tab w:val="center" w:pos="4680"/>
        <w:tab w:val="right" w:pos="9360"/>
      </w:tabs>
    </w:pPr>
  </w:style>
  <w:style w:type="character" w:customStyle="1" w:styleId="FooterChar">
    <w:name w:val="Footer Char"/>
    <w:basedOn w:val="DefaultParagraphFont"/>
    <w:link w:val="Footer"/>
    <w:uiPriority w:val="99"/>
    <w:semiHidden/>
    <w:rsid w:val="00767C83"/>
    <w:rPr>
      <w:sz w:val="24"/>
      <w:szCs w:val="24"/>
      <w:lang w:eastAsia="zh-CN"/>
    </w:rPr>
  </w:style>
  <w:style w:type="table" w:styleId="LightList">
    <w:name w:val="Light List"/>
    <w:basedOn w:val="TableNormal"/>
    <w:uiPriority w:val="61"/>
    <w:rsid w:val="00AD590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696541673">
      <w:marLeft w:val="0"/>
      <w:marRight w:val="0"/>
      <w:marTop w:val="0"/>
      <w:marBottom w:val="0"/>
      <w:divBdr>
        <w:top w:val="none" w:sz="0" w:space="0" w:color="auto"/>
        <w:left w:val="none" w:sz="0" w:space="0" w:color="auto"/>
        <w:bottom w:val="none" w:sz="0" w:space="0" w:color="auto"/>
        <w:right w:val="none" w:sz="0" w:space="0" w:color="auto"/>
      </w:divBdr>
    </w:div>
    <w:div w:id="696541674">
      <w:marLeft w:val="0"/>
      <w:marRight w:val="0"/>
      <w:marTop w:val="0"/>
      <w:marBottom w:val="0"/>
      <w:divBdr>
        <w:top w:val="none" w:sz="0" w:space="0" w:color="auto"/>
        <w:left w:val="none" w:sz="0" w:space="0" w:color="auto"/>
        <w:bottom w:val="none" w:sz="0" w:space="0" w:color="auto"/>
        <w:right w:val="none" w:sz="0" w:space="0" w:color="auto"/>
      </w:divBdr>
    </w:div>
    <w:div w:id="696541675">
      <w:marLeft w:val="0"/>
      <w:marRight w:val="0"/>
      <w:marTop w:val="0"/>
      <w:marBottom w:val="0"/>
      <w:divBdr>
        <w:top w:val="none" w:sz="0" w:space="0" w:color="auto"/>
        <w:left w:val="none" w:sz="0" w:space="0" w:color="auto"/>
        <w:bottom w:val="none" w:sz="0" w:space="0" w:color="auto"/>
        <w:right w:val="none" w:sz="0" w:space="0" w:color="auto"/>
      </w:divBdr>
    </w:div>
    <w:div w:id="696541676">
      <w:marLeft w:val="0"/>
      <w:marRight w:val="0"/>
      <w:marTop w:val="0"/>
      <w:marBottom w:val="0"/>
      <w:divBdr>
        <w:top w:val="none" w:sz="0" w:space="0" w:color="auto"/>
        <w:left w:val="none" w:sz="0" w:space="0" w:color="auto"/>
        <w:bottom w:val="none" w:sz="0" w:space="0" w:color="auto"/>
        <w:right w:val="none" w:sz="0" w:space="0" w:color="auto"/>
      </w:divBdr>
    </w:div>
    <w:div w:id="696541677">
      <w:marLeft w:val="0"/>
      <w:marRight w:val="0"/>
      <w:marTop w:val="0"/>
      <w:marBottom w:val="0"/>
      <w:divBdr>
        <w:top w:val="none" w:sz="0" w:space="0" w:color="auto"/>
        <w:left w:val="none" w:sz="0" w:space="0" w:color="auto"/>
        <w:bottom w:val="none" w:sz="0" w:space="0" w:color="auto"/>
        <w:right w:val="none" w:sz="0" w:space="0" w:color="auto"/>
      </w:divBdr>
    </w:div>
    <w:div w:id="696541678">
      <w:marLeft w:val="0"/>
      <w:marRight w:val="0"/>
      <w:marTop w:val="0"/>
      <w:marBottom w:val="0"/>
      <w:divBdr>
        <w:top w:val="none" w:sz="0" w:space="0" w:color="auto"/>
        <w:left w:val="none" w:sz="0" w:space="0" w:color="auto"/>
        <w:bottom w:val="none" w:sz="0" w:space="0" w:color="auto"/>
        <w:right w:val="none" w:sz="0" w:space="0" w:color="auto"/>
      </w:divBdr>
    </w:div>
    <w:div w:id="696541679">
      <w:marLeft w:val="0"/>
      <w:marRight w:val="0"/>
      <w:marTop w:val="0"/>
      <w:marBottom w:val="0"/>
      <w:divBdr>
        <w:top w:val="none" w:sz="0" w:space="0" w:color="auto"/>
        <w:left w:val="none" w:sz="0" w:space="0" w:color="auto"/>
        <w:bottom w:val="none" w:sz="0" w:space="0" w:color="auto"/>
        <w:right w:val="none" w:sz="0" w:space="0" w:color="auto"/>
      </w:divBdr>
    </w:div>
    <w:div w:id="696541680">
      <w:marLeft w:val="0"/>
      <w:marRight w:val="0"/>
      <w:marTop w:val="0"/>
      <w:marBottom w:val="0"/>
      <w:divBdr>
        <w:top w:val="none" w:sz="0" w:space="0" w:color="auto"/>
        <w:left w:val="none" w:sz="0" w:space="0" w:color="auto"/>
        <w:bottom w:val="none" w:sz="0" w:space="0" w:color="auto"/>
        <w:right w:val="none" w:sz="0" w:space="0" w:color="auto"/>
      </w:divBdr>
    </w:div>
    <w:div w:id="696541681">
      <w:marLeft w:val="0"/>
      <w:marRight w:val="0"/>
      <w:marTop w:val="0"/>
      <w:marBottom w:val="0"/>
      <w:divBdr>
        <w:top w:val="none" w:sz="0" w:space="0" w:color="auto"/>
        <w:left w:val="none" w:sz="0" w:space="0" w:color="auto"/>
        <w:bottom w:val="none" w:sz="0" w:space="0" w:color="auto"/>
        <w:right w:val="none" w:sz="0" w:space="0" w:color="auto"/>
      </w:divBdr>
    </w:div>
    <w:div w:id="696541682">
      <w:marLeft w:val="0"/>
      <w:marRight w:val="0"/>
      <w:marTop w:val="0"/>
      <w:marBottom w:val="0"/>
      <w:divBdr>
        <w:top w:val="none" w:sz="0" w:space="0" w:color="auto"/>
        <w:left w:val="none" w:sz="0" w:space="0" w:color="auto"/>
        <w:bottom w:val="none" w:sz="0" w:space="0" w:color="auto"/>
        <w:right w:val="none" w:sz="0" w:space="0" w:color="auto"/>
      </w:divBdr>
    </w:div>
    <w:div w:id="696541683">
      <w:marLeft w:val="0"/>
      <w:marRight w:val="0"/>
      <w:marTop w:val="0"/>
      <w:marBottom w:val="0"/>
      <w:divBdr>
        <w:top w:val="none" w:sz="0" w:space="0" w:color="auto"/>
        <w:left w:val="none" w:sz="0" w:space="0" w:color="auto"/>
        <w:bottom w:val="none" w:sz="0" w:space="0" w:color="auto"/>
        <w:right w:val="none" w:sz="0" w:space="0" w:color="auto"/>
      </w:divBdr>
    </w:div>
    <w:div w:id="696541684">
      <w:marLeft w:val="0"/>
      <w:marRight w:val="0"/>
      <w:marTop w:val="0"/>
      <w:marBottom w:val="0"/>
      <w:divBdr>
        <w:top w:val="none" w:sz="0" w:space="0" w:color="auto"/>
        <w:left w:val="none" w:sz="0" w:space="0" w:color="auto"/>
        <w:bottom w:val="none" w:sz="0" w:space="0" w:color="auto"/>
        <w:right w:val="none" w:sz="0" w:space="0" w:color="auto"/>
      </w:divBdr>
    </w:div>
    <w:div w:id="696541685">
      <w:marLeft w:val="0"/>
      <w:marRight w:val="0"/>
      <w:marTop w:val="0"/>
      <w:marBottom w:val="0"/>
      <w:divBdr>
        <w:top w:val="none" w:sz="0" w:space="0" w:color="auto"/>
        <w:left w:val="none" w:sz="0" w:space="0" w:color="auto"/>
        <w:bottom w:val="none" w:sz="0" w:space="0" w:color="auto"/>
        <w:right w:val="none" w:sz="0" w:space="0" w:color="auto"/>
      </w:divBdr>
    </w:div>
    <w:div w:id="7142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8A8C2EE-8554-4083-87DE-960777EB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4019</Words>
  <Characters>20203</Characters>
  <Application>Microsoft Office Word</Application>
  <DocSecurity>4</DocSecurity>
  <Lines>168</Lines>
  <Paragraphs>48</Paragraphs>
  <ScaleCrop>false</ScaleCrop>
  <HeadingPairs>
    <vt:vector size="2" baseType="variant">
      <vt:variant>
        <vt:lpstr>Title</vt:lpstr>
      </vt:variant>
      <vt:variant>
        <vt:i4>1</vt:i4>
      </vt:variant>
    </vt:vector>
  </HeadingPairs>
  <TitlesOfParts>
    <vt:vector size="1" baseType="lpstr">
      <vt:lpstr>Hanover College Academic Performance Comparison (students with jobs and without jobs)</vt:lpstr>
    </vt:vector>
  </TitlesOfParts>
  <Company>MC SYSTEM</Company>
  <LinksUpToDate>false</LinksUpToDate>
  <CharactersWithSpaces>24174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Hanover College Academic Performance Comparison (students with jobs and without jobs)</dc:title>
  <dc:subject/>
  <dc:creator>MC SYSTEM</dc:creator>
  <cp:keywords/>
  <dc:description/>
  <cp:lastModifiedBy>Dr. Eric R. Dodge</cp:lastModifiedBy>
  <cp:revision>2</cp:revision>
  <dcterms:created xsi:type="dcterms:W3CDTF">2011-11-30T17:50:00Z</dcterms:created>
  <dcterms:modified xsi:type="dcterms:W3CDTF">2011-11-30T17:50:00Z</dcterms:modified>
</cp:coreProperties>
</file>