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C6A" w:rsidRPr="006B3C6A" w:rsidRDefault="00DA5F77" w:rsidP="006B3C6A">
      <w:pPr>
        <w:spacing w:line="260" w:lineRule="atLeast"/>
        <w:jc w:val="center"/>
        <w:rPr>
          <w:rFonts w:ascii="Calibri" w:eastAsia="Times New Roman" w:hAnsi="Calibri" w:cs="Times New Roman"/>
        </w:rPr>
      </w:pPr>
      <w:r>
        <w:rPr>
          <w:rFonts w:ascii="Times New Roman" w:eastAsia="Times New Roman" w:hAnsi="Times New Roman" w:cs="Times New Roman"/>
          <w:b/>
          <w:bCs/>
          <w:sz w:val="24"/>
        </w:rPr>
        <w:t>`</w:t>
      </w:r>
      <w:r w:rsidR="006B3C6A" w:rsidRPr="006B3C6A">
        <w:rPr>
          <w:rFonts w:ascii="Times New Roman" w:eastAsia="Times New Roman" w:hAnsi="Times New Roman" w:cs="Times New Roman"/>
          <w:b/>
          <w:bCs/>
          <w:sz w:val="24"/>
        </w:rPr>
        <w:t>The Phillips Curve: Inflation</w:t>
      </w:r>
      <w:r w:rsidR="00A3215C">
        <w:rPr>
          <w:rFonts w:ascii="Times New Roman" w:eastAsia="Times New Roman" w:hAnsi="Times New Roman" w:cs="Times New Roman"/>
          <w:b/>
          <w:bCs/>
          <w:sz w:val="24"/>
        </w:rPr>
        <w:t xml:space="preserve"> Rate</w:t>
      </w:r>
      <w:r w:rsidR="006B3C6A" w:rsidRPr="006B3C6A">
        <w:rPr>
          <w:rFonts w:ascii="Times New Roman" w:eastAsia="Times New Roman" w:hAnsi="Times New Roman" w:cs="Times New Roman"/>
          <w:b/>
          <w:bCs/>
          <w:sz w:val="24"/>
        </w:rPr>
        <w:t>, Unemployment</w:t>
      </w:r>
      <w:r w:rsidR="00A3215C">
        <w:rPr>
          <w:rFonts w:ascii="Times New Roman" w:eastAsia="Times New Roman" w:hAnsi="Times New Roman" w:cs="Times New Roman"/>
          <w:b/>
          <w:bCs/>
          <w:sz w:val="24"/>
        </w:rPr>
        <w:t xml:space="preserve"> Rate</w:t>
      </w:r>
      <w:r w:rsidR="006B3C6A" w:rsidRPr="006B3C6A">
        <w:rPr>
          <w:rFonts w:ascii="Times New Roman" w:eastAsia="Times New Roman" w:hAnsi="Times New Roman" w:cs="Times New Roman"/>
          <w:b/>
          <w:bCs/>
          <w:sz w:val="24"/>
        </w:rPr>
        <w:t xml:space="preserve"> and Federal Funds Rate</w:t>
      </w:r>
    </w:p>
    <w:p w:rsidR="006F1C46" w:rsidRPr="006F1C46" w:rsidRDefault="006F1C46" w:rsidP="006F1C46">
      <w:pPr>
        <w:spacing w:line="260" w:lineRule="atLeast"/>
        <w:jc w:val="center"/>
        <w:rPr>
          <w:rFonts w:ascii="Times New Roman" w:eastAsia="Times New Roman" w:hAnsi="Times New Roman" w:cs="Times New Roman"/>
          <w:sz w:val="24"/>
        </w:rPr>
      </w:pPr>
    </w:p>
    <w:p w:rsidR="006B3C6A" w:rsidRPr="006B3C6A" w:rsidRDefault="006B3C6A" w:rsidP="006B3C6A">
      <w:pPr>
        <w:spacing w:before="240" w:line="260" w:lineRule="atLeast"/>
        <w:rPr>
          <w:rFonts w:ascii="Calibri" w:eastAsia="Times New Roman" w:hAnsi="Calibri" w:cs="Times New Roman"/>
        </w:rPr>
      </w:pPr>
      <w:r w:rsidRPr="006B3C6A">
        <w:rPr>
          <w:rFonts w:ascii="Times New Roman" w:eastAsia="Times New Roman" w:hAnsi="Times New Roman" w:cs="Times New Roman"/>
          <w:b/>
          <w:bCs/>
          <w:sz w:val="24"/>
        </w:rPr>
        <w:t>Abstract </w:t>
      </w:r>
    </w:p>
    <w:p w:rsidR="006B3C6A" w:rsidRPr="006B3C6A" w:rsidRDefault="006B3C6A" w:rsidP="006B3C6A">
      <w:pPr>
        <w:spacing w:after="0" w:line="480" w:lineRule="atLeast"/>
        <w:ind w:firstLine="720"/>
        <w:rPr>
          <w:rFonts w:ascii="Calibri" w:eastAsia="Times New Roman" w:hAnsi="Calibri" w:cs="Times New Roman"/>
        </w:rPr>
      </w:pPr>
      <w:r w:rsidRPr="006B3C6A">
        <w:rPr>
          <w:rFonts w:ascii="Times New Roman" w:eastAsia="Times New Roman" w:hAnsi="Times New Roman" w:cs="Times New Roman"/>
          <w:sz w:val="24"/>
        </w:rPr>
        <w:t xml:space="preserve">Economist A.W.H. Phillips performed an in-depth study of the relationship between inflation and unemployment, particularly in the UK from the mid 1800’s to the mid 1900’s. </w:t>
      </w:r>
      <w:proofErr w:type="gramStart"/>
      <w:r w:rsidRPr="006B3C6A">
        <w:rPr>
          <w:rFonts w:ascii="Times New Roman" w:eastAsia="Times New Roman" w:hAnsi="Times New Roman" w:cs="Times New Roman"/>
          <w:sz w:val="24"/>
        </w:rPr>
        <w:t>According to Kevin Hoover, “Phillips conjectured that the lower the unemployment rate, the tighter the labor market and, therefore, the faster firms must raise wages to attract scarce labor” (1).</w:t>
      </w:r>
      <w:proofErr w:type="gramEnd"/>
      <w:r w:rsidRPr="006B3C6A">
        <w:rPr>
          <w:rFonts w:ascii="Times New Roman" w:eastAsia="Times New Roman" w:hAnsi="Times New Roman" w:cs="Times New Roman"/>
          <w:sz w:val="24"/>
        </w:rPr>
        <w:t xml:space="preserve"> As a result of his assumption, his studies concluded that a “curve” was formed to represent the implication of unemployment and inflation as it occurred during the business cycle. Further, economists began to relate price inflation to unemployment, ins</w:t>
      </w:r>
      <w:r w:rsidR="004D24DA">
        <w:rPr>
          <w:rFonts w:ascii="Times New Roman" w:eastAsia="Times New Roman" w:hAnsi="Times New Roman" w:cs="Times New Roman"/>
          <w:sz w:val="24"/>
        </w:rPr>
        <w:t>tead of strictly wage inflation</w:t>
      </w:r>
      <w:r w:rsidRPr="006B3C6A">
        <w:rPr>
          <w:rFonts w:ascii="Times New Roman" w:eastAsia="Times New Roman" w:hAnsi="Times New Roman" w:cs="Times New Roman"/>
          <w:sz w:val="24"/>
        </w:rPr>
        <w:t xml:space="preserve">. “The close fit between the estimated curve and the data encouraged many economists, following the lead of Paul Samuelson and Robert Solow to treat the Phillips curve as a sort of menu of policy options” (Hoover 1). </w:t>
      </w:r>
    </w:p>
    <w:p w:rsidR="00451A1E" w:rsidRDefault="006B3C6A" w:rsidP="00EC6252">
      <w:pPr>
        <w:spacing w:after="0" w:line="480" w:lineRule="atLeast"/>
        <w:ind w:firstLine="720"/>
        <w:rPr>
          <w:rFonts w:ascii="Times New Roman" w:eastAsia="Times New Roman" w:hAnsi="Times New Roman" w:cs="Times New Roman"/>
          <w:sz w:val="24"/>
        </w:rPr>
      </w:pPr>
      <w:r w:rsidRPr="006B3C6A">
        <w:rPr>
          <w:rFonts w:ascii="Times New Roman" w:eastAsia="Times New Roman" w:hAnsi="Times New Roman" w:cs="Times New Roman"/>
          <w:sz w:val="24"/>
        </w:rPr>
        <w:t>Our object</w:t>
      </w:r>
      <w:r w:rsidR="000B0465">
        <w:rPr>
          <w:rFonts w:ascii="Times New Roman" w:eastAsia="Times New Roman" w:hAnsi="Times New Roman" w:cs="Times New Roman"/>
          <w:sz w:val="24"/>
        </w:rPr>
        <w:t>ive</w:t>
      </w:r>
      <w:r w:rsidRPr="006B3C6A">
        <w:rPr>
          <w:rFonts w:ascii="Times New Roman" w:eastAsia="Times New Roman" w:hAnsi="Times New Roman" w:cs="Times New Roman"/>
          <w:sz w:val="24"/>
        </w:rPr>
        <w:t xml:space="preserve"> is to examine the evidence of the Phillips curve in the U.S., over the span of 30 years. Since Samuelson and Solow seemed to believe that the Phillips curve could be used for implications of monetary policy, it is also interesting to note the role of the federal funds rate (FFR); the FFR is used as a monetary tool in order to expand or contract the economy. If the </w:t>
      </w:r>
      <w:r w:rsidR="004D24DA">
        <w:rPr>
          <w:rFonts w:ascii="Times New Roman" w:eastAsia="Times New Roman" w:hAnsi="Times New Roman" w:cs="Times New Roman"/>
          <w:sz w:val="24"/>
        </w:rPr>
        <w:t>FFR</w:t>
      </w:r>
      <w:r w:rsidRPr="006B3C6A">
        <w:rPr>
          <w:rFonts w:ascii="Times New Roman" w:eastAsia="Times New Roman" w:hAnsi="Times New Roman" w:cs="Times New Roman"/>
          <w:sz w:val="24"/>
        </w:rPr>
        <w:t xml:space="preserve"> is raised, by means of decreasing the money supply, it becomes more expensive to borrow, raises short-term interest rates and helps to reduce inflation.  As a result of such monetary policies, and as Phillips suggested, </w:t>
      </w:r>
      <w:r w:rsidR="00DF4B30">
        <w:rPr>
          <w:rFonts w:ascii="Times New Roman" w:eastAsia="Times New Roman" w:hAnsi="Times New Roman" w:cs="Times New Roman"/>
          <w:sz w:val="24"/>
        </w:rPr>
        <w:t>we project there</w:t>
      </w:r>
      <w:r w:rsidRPr="006B3C6A">
        <w:rPr>
          <w:rFonts w:ascii="Times New Roman" w:eastAsia="Times New Roman" w:hAnsi="Times New Roman" w:cs="Times New Roman"/>
          <w:sz w:val="24"/>
        </w:rPr>
        <w:t xml:space="preserve"> to be a relationship between the </w:t>
      </w:r>
      <w:r w:rsidR="009C1BFA">
        <w:rPr>
          <w:rFonts w:ascii="Times New Roman" w:eastAsia="Times New Roman" w:hAnsi="Times New Roman" w:cs="Times New Roman"/>
          <w:sz w:val="24"/>
        </w:rPr>
        <w:t>FFR</w:t>
      </w:r>
      <w:r w:rsidRPr="006B3C6A">
        <w:rPr>
          <w:rFonts w:ascii="Times New Roman" w:eastAsia="Times New Roman" w:hAnsi="Times New Roman" w:cs="Times New Roman"/>
          <w:sz w:val="24"/>
        </w:rPr>
        <w:t xml:space="preserve">, </w:t>
      </w:r>
      <w:r w:rsidR="004D24DA">
        <w:rPr>
          <w:rFonts w:ascii="Times New Roman" w:eastAsia="Times New Roman" w:hAnsi="Times New Roman" w:cs="Times New Roman"/>
          <w:sz w:val="24"/>
        </w:rPr>
        <w:t xml:space="preserve">the </w:t>
      </w:r>
      <w:r w:rsidRPr="006B3C6A">
        <w:rPr>
          <w:rFonts w:ascii="Times New Roman" w:eastAsia="Times New Roman" w:hAnsi="Times New Roman" w:cs="Times New Roman"/>
          <w:sz w:val="24"/>
        </w:rPr>
        <w:t xml:space="preserve">unemployment rate, and the inflation rate. </w:t>
      </w:r>
      <w:r w:rsidR="000B0465">
        <w:rPr>
          <w:rFonts w:ascii="Times New Roman" w:eastAsia="Times New Roman" w:hAnsi="Times New Roman" w:cs="Times New Roman"/>
          <w:sz w:val="24"/>
        </w:rPr>
        <w:t xml:space="preserve">The purpose of this analysis is to examine the validity of the Phillips curve. Through basic macroeconomic studies, we thought it may be interesting to test the relationship between the inflation rate and the unemployment rate. </w:t>
      </w:r>
      <w:r w:rsidR="003259E7">
        <w:rPr>
          <w:rFonts w:ascii="Times New Roman" w:eastAsia="Times New Roman" w:hAnsi="Times New Roman" w:cs="Times New Roman"/>
          <w:sz w:val="24"/>
        </w:rPr>
        <w:t>Much like Samuelson and Solow further suggested a connection between Phillips proposed relationship and monetary policies, we thought it would be interesting to add FFR in order to test that claim as well. Our hypothesis states that the Phillips curve is no longer valid</w:t>
      </w:r>
      <w:r w:rsidR="006973F2">
        <w:rPr>
          <w:rFonts w:ascii="Times New Roman" w:eastAsia="Times New Roman" w:hAnsi="Times New Roman" w:cs="Times New Roman"/>
          <w:sz w:val="24"/>
        </w:rPr>
        <w:t>; but</w:t>
      </w:r>
      <w:r w:rsidR="003259E7">
        <w:rPr>
          <w:rFonts w:ascii="Times New Roman" w:eastAsia="Times New Roman" w:hAnsi="Times New Roman" w:cs="Times New Roman"/>
          <w:sz w:val="24"/>
        </w:rPr>
        <w:t xml:space="preserve"> that we may be able to use FFR as </w:t>
      </w:r>
      <w:r w:rsidR="003259E7">
        <w:rPr>
          <w:rFonts w:ascii="Times New Roman" w:eastAsia="Times New Roman" w:hAnsi="Times New Roman" w:cs="Times New Roman"/>
          <w:sz w:val="24"/>
        </w:rPr>
        <w:lastRenderedPageBreak/>
        <w:t xml:space="preserve">a monetary tool in order to influence the inflation rate. </w:t>
      </w:r>
      <w:r w:rsidRPr="006B3C6A">
        <w:rPr>
          <w:rFonts w:ascii="Times New Roman" w:eastAsia="Times New Roman" w:hAnsi="Times New Roman" w:cs="Times New Roman"/>
          <w:sz w:val="24"/>
        </w:rPr>
        <w:t>Using data from economagic.com, as well as a</w:t>
      </w:r>
      <w:r w:rsidR="006973F2">
        <w:rPr>
          <w:rFonts w:ascii="Times New Roman" w:eastAsia="Times New Roman" w:hAnsi="Times New Roman" w:cs="Times New Roman"/>
          <w:sz w:val="24"/>
        </w:rPr>
        <w:t xml:space="preserve"> summary of the Phillips curve </w:t>
      </w:r>
      <w:r w:rsidRPr="006B3C6A">
        <w:rPr>
          <w:rFonts w:ascii="Times New Roman" w:eastAsia="Times New Roman" w:hAnsi="Times New Roman" w:cs="Times New Roman"/>
          <w:sz w:val="24"/>
        </w:rPr>
        <w:t xml:space="preserve">provided by Robert Hoover, we will examine the extent of these relationships. </w:t>
      </w:r>
    </w:p>
    <w:p w:rsidR="00EC6252" w:rsidRPr="00EC6252" w:rsidRDefault="00EC6252" w:rsidP="00EC6252">
      <w:pPr>
        <w:spacing w:after="0" w:line="480" w:lineRule="atLeast"/>
        <w:ind w:firstLine="720"/>
        <w:rPr>
          <w:rFonts w:ascii="Times New Roman" w:eastAsia="Times New Roman" w:hAnsi="Times New Roman" w:cs="Times New Roman"/>
          <w:sz w:val="24"/>
        </w:rPr>
      </w:pPr>
    </w:p>
    <w:p w:rsidR="006B3C6A" w:rsidRPr="006B3C6A" w:rsidRDefault="006B3C6A" w:rsidP="006B3C6A">
      <w:pPr>
        <w:spacing w:line="260" w:lineRule="atLeast"/>
        <w:rPr>
          <w:rFonts w:ascii="Calibri" w:eastAsia="Times New Roman" w:hAnsi="Calibri" w:cs="Times New Roman"/>
        </w:rPr>
      </w:pPr>
      <w:r w:rsidRPr="006B3C6A">
        <w:rPr>
          <w:rFonts w:ascii="Times New Roman" w:eastAsia="Times New Roman" w:hAnsi="Times New Roman" w:cs="Times New Roman"/>
          <w:b/>
          <w:bCs/>
          <w:sz w:val="24"/>
        </w:rPr>
        <w:t>Summary of the Data</w:t>
      </w:r>
    </w:p>
    <w:p w:rsidR="006B3C6A" w:rsidRPr="006B3C6A" w:rsidRDefault="006B3C6A" w:rsidP="006B3C6A">
      <w:pPr>
        <w:spacing w:after="0" w:line="480" w:lineRule="atLeast"/>
        <w:ind w:firstLine="720"/>
        <w:rPr>
          <w:rFonts w:ascii="Calibri" w:eastAsia="Times New Roman" w:hAnsi="Calibri" w:cs="Times New Roman"/>
        </w:rPr>
      </w:pPr>
      <w:r w:rsidRPr="006B3C6A">
        <w:rPr>
          <w:rFonts w:ascii="Times New Roman" w:eastAsia="Times New Roman" w:hAnsi="Times New Roman" w:cs="Times New Roman"/>
          <w:sz w:val="24"/>
        </w:rPr>
        <w:t>The website, economagic.com, provides legitimate data of our variables. The</w:t>
      </w:r>
      <w:r w:rsidR="00EC6252">
        <w:rPr>
          <w:rFonts w:ascii="Times New Roman" w:eastAsia="Times New Roman" w:hAnsi="Times New Roman" w:cs="Times New Roman"/>
          <w:sz w:val="24"/>
        </w:rPr>
        <w:t xml:space="preserve"> data </w:t>
      </w:r>
      <w:r w:rsidR="008F78DE">
        <w:rPr>
          <w:rFonts w:ascii="Times New Roman" w:eastAsia="Times New Roman" w:hAnsi="Times New Roman" w:cs="Times New Roman"/>
          <w:sz w:val="24"/>
        </w:rPr>
        <w:t xml:space="preserve">used is </w:t>
      </w:r>
      <w:r w:rsidR="00EC6252">
        <w:rPr>
          <w:rFonts w:ascii="Times New Roman" w:eastAsia="Times New Roman" w:hAnsi="Times New Roman" w:cs="Times New Roman"/>
          <w:sz w:val="24"/>
        </w:rPr>
        <w:t xml:space="preserve">for thirty years, starting with January 1970 and ending with December </w:t>
      </w:r>
      <w:r w:rsidRPr="006B3C6A">
        <w:rPr>
          <w:rFonts w:ascii="Times New Roman" w:eastAsia="Times New Roman" w:hAnsi="Times New Roman" w:cs="Times New Roman"/>
          <w:sz w:val="24"/>
        </w:rPr>
        <w:t>1999, as we will examine the three decades within that time period. This time period was chosen because our data source, economagic.com, did not have the completed available data for the rest of the first decade of the 21</w:t>
      </w:r>
      <w:r w:rsidRPr="006B3C6A">
        <w:rPr>
          <w:rFonts w:ascii="Times New Roman" w:eastAsia="Times New Roman" w:hAnsi="Times New Roman" w:cs="Times New Roman"/>
          <w:sz w:val="24"/>
          <w:vertAlign w:val="superscript"/>
        </w:rPr>
        <w:t>st</w:t>
      </w:r>
      <w:r w:rsidRPr="006B3C6A">
        <w:rPr>
          <w:rFonts w:ascii="Times New Roman" w:eastAsia="Times New Roman" w:hAnsi="Times New Roman" w:cs="Times New Roman"/>
          <w:sz w:val="24"/>
        </w:rPr>
        <w:t xml:space="preserve"> century. Since the variables chosen can be volatile, it was desirable to have three specific decades so that if necessary, the data could be interpreted per decade to show any sort of anomaly. Also, Phillips collected his data in the beginning of the 1900’s, so we </w:t>
      </w:r>
      <w:r w:rsidR="00EC6252">
        <w:rPr>
          <w:rFonts w:ascii="Times New Roman" w:eastAsia="Times New Roman" w:hAnsi="Times New Roman" w:cs="Times New Roman"/>
          <w:sz w:val="24"/>
        </w:rPr>
        <w:t>thought</w:t>
      </w:r>
      <w:r w:rsidRPr="006B3C6A">
        <w:rPr>
          <w:rFonts w:ascii="Times New Roman" w:eastAsia="Times New Roman" w:hAnsi="Times New Roman" w:cs="Times New Roman"/>
          <w:sz w:val="24"/>
        </w:rPr>
        <w:t xml:space="preserve"> it interesting to test his theory on the end of the century. The variables have data for each month of each year, showing the inflation rate, unemployment rate, and </w:t>
      </w:r>
      <w:r w:rsidR="00A86D90">
        <w:rPr>
          <w:rFonts w:ascii="Times New Roman" w:eastAsia="Times New Roman" w:hAnsi="Times New Roman" w:cs="Times New Roman"/>
          <w:sz w:val="24"/>
        </w:rPr>
        <w:t>FFR</w:t>
      </w:r>
      <w:r w:rsidRPr="006B3C6A">
        <w:rPr>
          <w:rFonts w:ascii="Times New Roman" w:eastAsia="Times New Roman" w:hAnsi="Times New Roman" w:cs="Times New Roman"/>
          <w:sz w:val="24"/>
        </w:rPr>
        <w:t xml:space="preserve"> for each period, expressed in percentages. </w:t>
      </w:r>
    </w:p>
    <w:p w:rsidR="006B3C6A" w:rsidRPr="006B3C6A" w:rsidRDefault="006B3C6A" w:rsidP="006B3C6A">
      <w:pPr>
        <w:spacing w:after="0" w:line="480" w:lineRule="atLeast"/>
        <w:rPr>
          <w:rFonts w:ascii="Calibri" w:eastAsia="Times New Roman" w:hAnsi="Calibri" w:cs="Times New Roman"/>
        </w:rPr>
      </w:pPr>
      <w:r w:rsidRPr="006B3C6A">
        <w:rPr>
          <w:rFonts w:ascii="Times New Roman" w:eastAsia="Times New Roman" w:hAnsi="Times New Roman" w:cs="Times New Roman"/>
          <w:b/>
          <w:bCs/>
          <w:sz w:val="24"/>
        </w:rPr>
        <w:t>Summary of Statistics</w:t>
      </w:r>
    </w:p>
    <w:p w:rsidR="006B3C6A" w:rsidRDefault="006B3C6A" w:rsidP="006B3C6A">
      <w:pPr>
        <w:spacing w:after="0" w:line="480" w:lineRule="atLeast"/>
        <w:rPr>
          <w:rFonts w:ascii="Times New Roman" w:eastAsia="Times New Roman" w:hAnsi="Times New Roman" w:cs="Times New Roman"/>
          <w:sz w:val="24"/>
          <w:u w:val="single"/>
        </w:rPr>
      </w:pPr>
      <w:bookmarkStart w:id="0" w:name="OLE_LINK2"/>
      <w:bookmarkEnd w:id="0"/>
      <w:r w:rsidRPr="006B3C6A">
        <w:rPr>
          <w:rFonts w:ascii="Times New Roman" w:eastAsia="Times New Roman" w:hAnsi="Times New Roman" w:cs="Times New Roman"/>
          <w:sz w:val="24"/>
          <w:u w:val="single"/>
        </w:rPr>
        <w:t>T</w:t>
      </w:r>
      <w:bookmarkStart w:id="1" w:name="OLE_LINK1"/>
      <w:bookmarkEnd w:id="1"/>
      <w:r w:rsidRPr="006B3C6A">
        <w:rPr>
          <w:rFonts w:ascii="Times New Roman" w:eastAsia="Times New Roman" w:hAnsi="Times New Roman" w:cs="Times New Roman"/>
          <w:sz w:val="24"/>
          <w:u w:val="single"/>
        </w:rPr>
        <w:t>able 1: Descriptive Statistics</w:t>
      </w:r>
    </w:p>
    <w:p w:rsidR="003B53EF" w:rsidRPr="006B3C6A" w:rsidRDefault="003B53EF" w:rsidP="006B3C6A">
      <w:pPr>
        <w:spacing w:after="0" w:line="480" w:lineRule="atLeast"/>
        <w:rPr>
          <w:rFonts w:ascii="Calibri" w:eastAsia="Times New Roman" w:hAnsi="Calibri" w:cs="Times New Roman"/>
        </w:rPr>
      </w:pPr>
    </w:p>
    <w:tbl>
      <w:tblPr>
        <w:tblW w:w="8835"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95"/>
        <w:gridCol w:w="810"/>
        <w:gridCol w:w="2359"/>
        <w:gridCol w:w="810"/>
        <w:gridCol w:w="2051"/>
        <w:gridCol w:w="810"/>
      </w:tblGrid>
      <w:tr w:rsidR="006B3C6A" w:rsidRPr="006B3C6A" w:rsidTr="003B53EF">
        <w:trPr>
          <w:trHeight w:val="225"/>
          <w:tblCellSpacing w:w="0" w:type="dxa"/>
        </w:trPr>
        <w:tc>
          <w:tcPr>
            <w:tcW w:w="1995" w:type="dxa"/>
            <w:tcBorders>
              <w:top w:val="single" w:sz="4" w:space="0" w:color="auto"/>
              <w:left w:val="nil"/>
              <w:bottom w:val="nil"/>
              <w:right w:val="nil"/>
            </w:tcBorders>
            <w:hideMark/>
          </w:tcPr>
          <w:p w:rsidR="006B3C6A" w:rsidRPr="006B3C6A" w:rsidRDefault="003B53EF" w:rsidP="006B3C6A">
            <w:pPr>
              <w:spacing w:after="0" w:line="225" w:lineRule="atLeast"/>
              <w:jc w:val="center"/>
              <w:rPr>
                <w:rFonts w:ascii="Times New Roman" w:eastAsia="Times New Roman" w:hAnsi="Times New Roman" w:cs="Times New Roman"/>
                <w:sz w:val="24"/>
                <w:szCs w:val="24"/>
              </w:rPr>
            </w:pPr>
            <w:bookmarkStart w:id="2" w:name="table01"/>
            <w:bookmarkEnd w:id="2"/>
            <w:r>
              <w:rPr>
                <w:rFonts w:ascii="Times New Roman" w:eastAsia="Times New Roman" w:hAnsi="Times New Roman" w:cs="Times New Roman"/>
                <w:i/>
                <w:iCs/>
                <w:sz w:val="24"/>
                <w:szCs w:val="24"/>
              </w:rPr>
              <w:t>FFR</w:t>
            </w:r>
          </w:p>
        </w:tc>
        <w:tc>
          <w:tcPr>
            <w:tcW w:w="810" w:type="dxa"/>
            <w:tcBorders>
              <w:top w:val="single" w:sz="4" w:space="0" w:color="auto"/>
              <w:left w:val="nil"/>
              <w:bottom w:val="nil"/>
              <w:right w:val="nil"/>
            </w:tcBorders>
            <w:hideMark/>
          </w:tcPr>
          <w:p w:rsidR="006B3C6A" w:rsidRPr="006B3C6A" w:rsidRDefault="006B3C6A" w:rsidP="006B3C6A">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 </w:t>
            </w:r>
          </w:p>
        </w:tc>
        <w:tc>
          <w:tcPr>
            <w:tcW w:w="2359" w:type="dxa"/>
            <w:tcBorders>
              <w:top w:val="single" w:sz="4" w:space="0" w:color="auto"/>
              <w:left w:val="nil"/>
              <w:bottom w:val="nil"/>
              <w:right w:val="nil"/>
            </w:tcBorders>
            <w:hideMark/>
          </w:tcPr>
          <w:p w:rsidR="006B3C6A" w:rsidRPr="006B3C6A" w:rsidRDefault="006B3C6A" w:rsidP="006B3C6A">
            <w:pPr>
              <w:spacing w:after="0" w:line="225" w:lineRule="atLeast"/>
              <w:jc w:val="center"/>
              <w:rPr>
                <w:rFonts w:ascii="Times New Roman" w:eastAsia="Times New Roman" w:hAnsi="Times New Roman" w:cs="Times New Roman"/>
                <w:sz w:val="24"/>
                <w:szCs w:val="24"/>
              </w:rPr>
            </w:pPr>
            <w:r w:rsidRPr="006B3C6A">
              <w:rPr>
                <w:rFonts w:ascii="Times New Roman" w:eastAsia="Times New Roman" w:hAnsi="Times New Roman" w:cs="Times New Roman"/>
                <w:i/>
                <w:iCs/>
                <w:sz w:val="24"/>
                <w:szCs w:val="24"/>
              </w:rPr>
              <w:t>Inflation Rate</w:t>
            </w:r>
            <w:r w:rsidRPr="006B3C6A">
              <w:rPr>
                <w:rFonts w:ascii="Times New Roman" w:eastAsia="Times New Roman" w:hAnsi="Times New Roman" w:cs="Times New Roman"/>
                <w:sz w:val="24"/>
                <w:szCs w:val="24"/>
              </w:rPr>
              <w:t xml:space="preserve">  </w:t>
            </w:r>
          </w:p>
        </w:tc>
        <w:tc>
          <w:tcPr>
            <w:tcW w:w="810" w:type="dxa"/>
            <w:tcBorders>
              <w:top w:val="single" w:sz="4" w:space="0" w:color="auto"/>
              <w:left w:val="nil"/>
              <w:bottom w:val="nil"/>
              <w:right w:val="nil"/>
            </w:tcBorders>
            <w:hideMark/>
          </w:tcPr>
          <w:p w:rsidR="006B3C6A" w:rsidRPr="006B3C6A" w:rsidRDefault="006B3C6A" w:rsidP="006B3C6A">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 </w:t>
            </w:r>
          </w:p>
        </w:tc>
        <w:tc>
          <w:tcPr>
            <w:tcW w:w="2051" w:type="dxa"/>
            <w:tcBorders>
              <w:top w:val="single" w:sz="4" w:space="0" w:color="auto"/>
              <w:left w:val="nil"/>
              <w:bottom w:val="nil"/>
              <w:right w:val="nil"/>
            </w:tcBorders>
            <w:hideMark/>
          </w:tcPr>
          <w:p w:rsidR="006B3C6A" w:rsidRPr="006B3C6A" w:rsidRDefault="006B3C6A" w:rsidP="006B3C6A">
            <w:pPr>
              <w:spacing w:after="0" w:line="225" w:lineRule="atLeast"/>
              <w:jc w:val="center"/>
              <w:rPr>
                <w:rFonts w:ascii="Times New Roman" w:eastAsia="Times New Roman" w:hAnsi="Times New Roman" w:cs="Times New Roman"/>
                <w:sz w:val="24"/>
                <w:szCs w:val="24"/>
              </w:rPr>
            </w:pPr>
            <w:r w:rsidRPr="006B3C6A">
              <w:rPr>
                <w:rFonts w:ascii="Times New Roman" w:eastAsia="Times New Roman" w:hAnsi="Times New Roman" w:cs="Times New Roman"/>
                <w:i/>
                <w:iCs/>
                <w:sz w:val="24"/>
                <w:szCs w:val="24"/>
              </w:rPr>
              <w:t>Unemployment Rate</w:t>
            </w:r>
            <w:r w:rsidRPr="006B3C6A">
              <w:rPr>
                <w:rFonts w:ascii="Times New Roman" w:eastAsia="Times New Roman" w:hAnsi="Times New Roman" w:cs="Times New Roman"/>
                <w:sz w:val="24"/>
                <w:szCs w:val="24"/>
              </w:rPr>
              <w:t xml:space="preserve">  </w:t>
            </w:r>
          </w:p>
        </w:tc>
        <w:tc>
          <w:tcPr>
            <w:tcW w:w="810" w:type="dxa"/>
            <w:tcBorders>
              <w:top w:val="single" w:sz="4" w:space="0" w:color="auto"/>
              <w:left w:val="nil"/>
              <w:bottom w:val="nil"/>
              <w:right w:val="nil"/>
            </w:tcBorders>
            <w:hideMark/>
          </w:tcPr>
          <w:p w:rsidR="006B3C6A" w:rsidRPr="006B3C6A" w:rsidRDefault="006B3C6A" w:rsidP="006B3C6A">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 </w:t>
            </w:r>
          </w:p>
        </w:tc>
      </w:tr>
      <w:tr w:rsidR="006B3C6A" w:rsidRPr="006B3C6A" w:rsidTr="003B53EF">
        <w:trPr>
          <w:trHeight w:val="225"/>
          <w:tblCellSpacing w:w="0" w:type="dxa"/>
        </w:trPr>
        <w:tc>
          <w:tcPr>
            <w:tcW w:w="1995" w:type="dxa"/>
            <w:tcBorders>
              <w:top w:val="single" w:sz="4" w:space="0" w:color="auto"/>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Mean</w:t>
            </w:r>
          </w:p>
        </w:tc>
        <w:tc>
          <w:tcPr>
            <w:tcW w:w="810" w:type="dxa"/>
            <w:tcBorders>
              <w:top w:val="single" w:sz="4" w:space="0" w:color="auto"/>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7.4045</w:t>
            </w:r>
          </w:p>
        </w:tc>
        <w:tc>
          <w:tcPr>
            <w:tcW w:w="0" w:type="auto"/>
            <w:tcBorders>
              <w:top w:val="single" w:sz="4" w:space="0" w:color="auto"/>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Mean</w:t>
            </w:r>
          </w:p>
        </w:tc>
        <w:tc>
          <w:tcPr>
            <w:tcW w:w="0" w:type="auto"/>
            <w:tcBorders>
              <w:top w:val="single" w:sz="4" w:space="0" w:color="auto"/>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0.3965</w:t>
            </w:r>
          </w:p>
        </w:tc>
        <w:tc>
          <w:tcPr>
            <w:tcW w:w="2051" w:type="dxa"/>
            <w:tcBorders>
              <w:top w:val="single" w:sz="4" w:space="0" w:color="auto"/>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Mean</w:t>
            </w:r>
          </w:p>
        </w:tc>
        <w:tc>
          <w:tcPr>
            <w:tcW w:w="0" w:type="auto"/>
            <w:tcBorders>
              <w:top w:val="single" w:sz="4" w:space="0" w:color="auto"/>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6.4216</w:t>
            </w:r>
          </w:p>
        </w:tc>
      </w:tr>
      <w:tr w:rsidR="006B3C6A" w:rsidRPr="006B3C6A" w:rsidTr="003B53EF">
        <w:trPr>
          <w:trHeight w:val="225"/>
          <w:tblCellSpacing w:w="0" w:type="dxa"/>
        </w:trPr>
        <w:tc>
          <w:tcPr>
            <w:tcW w:w="1995" w:type="dxa"/>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Standard Error</w:t>
            </w:r>
          </w:p>
        </w:tc>
        <w:tc>
          <w:tcPr>
            <w:tcW w:w="810" w:type="dxa"/>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0.1706</w:t>
            </w:r>
          </w:p>
        </w:tc>
        <w:tc>
          <w:tcPr>
            <w:tcW w:w="0" w:type="auto"/>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Standard Error</w:t>
            </w:r>
          </w:p>
        </w:tc>
        <w:tc>
          <w:tcPr>
            <w:tcW w:w="0" w:type="auto"/>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0.01408</w:t>
            </w:r>
          </w:p>
        </w:tc>
        <w:tc>
          <w:tcPr>
            <w:tcW w:w="2051" w:type="dxa"/>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Standard Error</w:t>
            </w:r>
          </w:p>
        </w:tc>
        <w:tc>
          <w:tcPr>
            <w:tcW w:w="0" w:type="auto"/>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0.07429</w:t>
            </w:r>
          </w:p>
        </w:tc>
      </w:tr>
      <w:tr w:rsidR="006B3C6A" w:rsidRPr="006B3C6A" w:rsidTr="003B53EF">
        <w:trPr>
          <w:trHeight w:val="225"/>
          <w:tblCellSpacing w:w="0" w:type="dxa"/>
        </w:trPr>
        <w:tc>
          <w:tcPr>
            <w:tcW w:w="1995" w:type="dxa"/>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Median</w:t>
            </w:r>
          </w:p>
        </w:tc>
        <w:tc>
          <w:tcPr>
            <w:tcW w:w="810" w:type="dxa"/>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6.57</w:t>
            </w:r>
          </w:p>
        </w:tc>
        <w:tc>
          <w:tcPr>
            <w:tcW w:w="0" w:type="auto"/>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Median</w:t>
            </w:r>
          </w:p>
        </w:tc>
        <w:tc>
          <w:tcPr>
            <w:tcW w:w="0" w:type="auto"/>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0.325</w:t>
            </w:r>
          </w:p>
        </w:tc>
        <w:tc>
          <w:tcPr>
            <w:tcW w:w="2051" w:type="dxa"/>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Median</w:t>
            </w:r>
          </w:p>
        </w:tc>
        <w:tc>
          <w:tcPr>
            <w:tcW w:w="0" w:type="auto"/>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6.1</w:t>
            </w:r>
          </w:p>
        </w:tc>
      </w:tr>
      <w:tr w:rsidR="006B3C6A" w:rsidRPr="006B3C6A" w:rsidTr="003B53EF">
        <w:trPr>
          <w:trHeight w:val="225"/>
          <w:tblCellSpacing w:w="0" w:type="dxa"/>
        </w:trPr>
        <w:tc>
          <w:tcPr>
            <w:tcW w:w="1995" w:type="dxa"/>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Mode</w:t>
            </w:r>
          </w:p>
        </w:tc>
        <w:tc>
          <w:tcPr>
            <w:tcW w:w="810" w:type="dxa"/>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5.22</w:t>
            </w:r>
          </w:p>
        </w:tc>
        <w:tc>
          <w:tcPr>
            <w:tcW w:w="0" w:type="auto"/>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Mode</w:t>
            </w:r>
          </w:p>
        </w:tc>
        <w:tc>
          <w:tcPr>
            <w:tcW w:w="0" w:type="auto"/>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0</w:t>
            </w:r>
          </w:p>
        </w:tc>
        <w:tc>
          <w:tcPr>
            <w:tcW w:w="2051" w:type="dxa"/>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Mode</w:t>
            </w:r>
          </w:p>
        </w:tc>
        <w:tc>
          <w:tcPr>
            <w:tcW w:w="0" w:type="auto"/>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5.9</w:t>
            </w:r>
          </w:p>
        </w:tc>
      </w:tr>
      <w:tr w:rsidR="006B3C6A" w:rsidRPr="006B3C6A" w:rsidTr="003B53EF">
        <w:trPr>
          <w:trHeight w:val="225"/>
          <w:tblCellSpacing w:w="0" w:type="dxa"/>
        </w:trPr>
        <w:tc>
          <w:tcPr>
            <w:tcW w:w="1995" w:type="dxa"/>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Standard Deviation</w:t>
            </w:r>
          </w:p>
        </w:tc>
        <w:tc>
          <w:tcPr>
            <w:tcW w:w="810" w:type="dxa"/>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3.2371</w:t>
            </w:r>
          </w:p>
        </w:tc>
        <w:tc>
          <w:tcPr>
            <w:tcW w:w="0" w:type="auto"/>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Standard Deviation</w:t>
            </w:r>
          </w:p>
        </w:tc>
        <w:tc>
          <w:tcPr>
            <w:tcW w:w="0" w:type="auto"/>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0.2672</w:t>
            </w:r>
          </w:p>
        </w:tc>
        <w:tc>
          <w:tcPr>
            <w:tcW w:w="2051" w:type="dxa"/>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Standard Deviation</w:t>
            </w:r>
          </w:p>
        </w:tc>
        <w:tc>
          <w:tcPr>
            <w:tcW w:w="0" w:type="auto"/>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1.4095</w:t>
            </w:r>
          </w:p>
        </w:tc>
      </w:tr>
      <w:tr w:rsidR="006B3C6A" w:rsidRPr="006B3C6A" w:rsidTr="003B53EF">
        <w:trPr>
          <w:trHeight w:val="225"/>
          <w:tblCellSpacing w:w="0" w:type="dxa"/>
        </w:trPr>
        <w:tc>
          <w:tcPr>
            <w:tcW w:w="1995" w:type="dxa"/>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Sample Variance</w:t>
            </w:r>
          </w:p>
        </w:tc>
        <w:tc>
          <w:tcPr>
            <w:tcW w:w="810" w:type="dxa"/>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10.479</w:t>
            </w:r>
          </w:p>
        </w:tc>
        <w:tc>
          <w:tcPr>
            <w:tcW w:w="0" w:type="auto"/>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Sample Variance</w:t>
            </w:r>
          </w:p>
        </w:tc>
        <w:tc>
          <w:tcPr>
            <w:tcW w:w="0" w:type="auto"/>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0.0714</w:t>
            </w:r>
          </w:p>
        </w:tc>
        <w:tc>
          <w:tcPr>
            <w:tcW w:w="2051" w:type="dxa"/>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Sample Variance</w:t>
            </w:r>
          </w:p>
        </w:tc>
        <w:tc>
          <w:tcPr>
            <w:tcW w:w="0" w:type="auto"/>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1.9868</w:t>
            </w:r>
          </w:p>
        </w:tc>
      </w:tr>
      <w:tr w:rsidR="006B3C6A" w:rsidRPr="006B3C6A" w:rsidTr="003B53EF">
        <w:trPr>
          <w:trHeight w:val="225"/>
          <w:tblCellSpacing w:w="0" w:type="dxa"/>
        </w:trPr>
        <w:tc>
          <w:tcPr>
            <w:tcW w:w="1995" w:type="dxa"/>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Range</w:t>
            </w:r>
          </w:p>
        </w:tc>
        <w:tc>
          <w:tcPr>
            <w:tcW w:w="810" w:type="dxa"/>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16.18</w:t>
            </w:r>
          </w:p>
        </w:tc>
        <w:tc>
          <w:tcPr>
            <w:tcW w:w="0" w:type="auto"/>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Range</w:t>
            </w:r>
          </w:p>
        </w:tc>
        <w:tc>
          <w:tcPr>
            <w:tcW w:w="0" w:type="auto"/>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1.21</w:t>
            </w:r>
          </w:p>
        </w:tc>
        <w:tc>
          <w:tcPr>
            <w:tcW w:w="2051" w:type="dxa"/>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Range</w:t>
            </w:r>
          </w:p>
        </w:tc>
        <w:tc>
          <w:tcPr>
            <w:tcW w:w="0" w:type="auto"/>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7.3</w:t>
            </w:r>
          </w:p>
        </w:tc>
      </w:tr>
      <w:tr w:rsidR="006B3C6A" w:rsidRPr="006B3C6A" w:rsidTr="003B53EF">
        <w:trPr>
          <w:trHeight w:val="225"/>
          <w:tblCellSpacing w:w="0" w:type="dxa"/>
        </w:trPr>
        <w:tc>
          <w:tcPr>
            <w:tcW w:w="1995" w:type="dxa"/>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Minimum</w:t>
            </w:r>
          </w:p>
        </w:tc>
        <w:tc>
          <w:tcPr>
            <w:tcW w:w="810" w:type="dxa"/>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2.92</w:t>
            </w:r>
          </w:p>
        </w:tc>
        <w:tc>
          <w:tcPr>
            <w:tcW w:w="0" w:type="auto"/>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Minimum</w:t>
            </w:r>
          </w:p>
        </w:tc>
        <w:tc>
          <w:tcPr>
            <w:tcW w:w="0" w:type="auto"/>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0</w:t>
            </w:r>
          </w:p>
        </w:tc>
        <w:tc>
          <w:tcPr>
            <w:tcW w:w="2051" w:type="dxa"/>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Minimum</w:t>
            </w:r>
          </w:p>
        </w:tc>
        <w:tc>
          <w:tcPr>
            <w:tcW w:w="0" w:type="auto"/>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3.5</w:t>
            </w:r>
          </w:p>
        </w:tc>
      </w:tr>
      <w:tr w:rsidR="006B3C6A" w:rsidRPr="006B3C6A" w:rsidTr="003B53EF">
        <w:trPr>
          <w:trHeight w:val="225"/>
          <w:tblCellSpacing w:w="0" w:type="dxa"/>
        </w:trPr>
        <w:tc>
          <w:tcPr>
            <w:tcW w:w="1995" w:type="dxa"/>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Maximum</w:t>
            </w:r>
          </w:p>
        </w:tc>
        <w:tc>
          <w:tcPr>
            <w:tcW w:w="810" w:type="dxa"/>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19.1</w:t>
            </w:r>
          </w:p>
        </w:tc>
        <w:tc>
          <w:tcPr>
            <w:tcW w:w="0" w:type="auto"/>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Maximum</w:t>
            </w:r>
          </w:p>
        </w:tc>
        <w:tc>
          <w:tcPr>
            <w:tcW w:w="0" w:type="auto"/>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1.21</w:t>
            </w:r>
          </w:p>
        </w:tc>
        <w:tc>
          <w:tcPr>
            <w:tcW w:w="2051" w:type="dxa"/>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Maximum</w:t>
            </w:r>
          </w:p>
        </w:tc>
        <w:tc>
          <w:tcPr>
            <w:tcW w:w="0" w:type="auto"/>
            <w:tcBorders>
              <w:top w:val="nil"/>
              <w:left w:val="nil"/>
              <w:bottom w:val="nil"/>
              <w:right w:val="nil"/>
            </w:tcBorders>
            <w:hideMark/>
          </w:tcPr>
          <w:p w:rsidR="006B3C6A" w:rsidRPr="006B3C6A" w:rsidRDefault="006B3C6A" w:rsidP="003B53EF">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10.8</w:t>
            </w:r>
          </w:p>
        </w:tc>
      </w:tr>
    </w:tbl>
    <w:p w:rsidR="006B3C6A" w:rsidRPr="006B3C6A" w:rsidRDefault="006B3C6A" w:rsidP="006B3C6A">
      <w:pPr>
        <w:spacing w:before="240" w:after="0" w:line="480" w:lineRule="atLeast"/>
        <w:ind w:firstLine="720"/>
        <w:rPr>
          <w:rFonts w:ascii="Calibri" w:eastAsia="Times New Roman" w:hAnsi="Calibri" w:cs="Times New Roman"/>
        </w:rPr>
      </w:pPr>
      <w:r w:rsidRPr="006B3C6A">
        <w:rPr>
          <w:rFonts w:ascii="Times New Roman" w:eastAsia="Times New Roman" w:hAnsi="Times New Roman" w:cs="Times New Roman"/>
          <w:sz w:val="24"/>
        </w:rPr>
        <w:t xml:space="preserve">The summary statistics of this data are found in Table 1, above. Most of the data in the table is not out of the ordinary. A few pieces will be highlighted to signify their importance or </w:t>
      </w:r>
      <w:r w:rsidRPr="006B3C6A">
        <w:rPr>
          <w:rFonts w:ascii="Times New Roman" w:eastAsia="Times New Roman" w:hAnsi="Times New Roman" w:cs="Times New Roman"/>
          <w:sz w:val="24"/>
        </w:rPr>
        <w:lastRenderedPageBreak/>
        <w:t xml:space="preserve">relevance at this point in the data analysis. The mean </w:t>
      </w:r>
      <w:r w:rsidR="005D38E4">
        <w:rPr>
          <w:rFonts w:ascii="Times New Roman" w:eastAsia="Times New Roman" w:hAnsi="Times New Roman" w:cs="Times New Roman"/>
          <w:sz w:val="24"/>
        </w:rPr>
        <w:t>states that, if we were to add each FFR for each month together and divide by the number of months in the data set, every month would have an FFR that</w:t>
      </w:r>
      <w:r w:rsidRPr="006B3C6A">
        <w:rPr>
          <w:rFonts w:ascii="Times New Roman" w:eastAsia="Times New Roman" w:hAnsi="Times New Roman" w:cs="Times New Roman"/>
          <w:sz w:val="24"/>
        </w:rPr>
        <w:t xml:space="preserve"> is 7.41%, with a standard deviation of 3.24%. </w:t>
      </w:r>
      <w:r w:rsidR="0069782C">
        <w:rPr>
          <w:rFonts w:ascii="Times New Roman" w:eastAsia="Times New Roman" w:hAnsi="Times New Roman" w:cs="Times New Roman"/>
          <w:sz w:val="24"/>
        </w:rPr>
        <w:t xml:space="preserve">The standard deviation tells us that, on average, each FFR lies about 3.24% from the mean FFR. </w:t>
      </w:r>
      <w:r w:rsidRPr="006B3C6A">
        <w:rPr>
          <w:rFonts w:ascii="Times New Roman" w:eastAsia="Times New Roman" w:hAnsi="Times New Roman" w:cs="Times New Roman"/>
          <w:sz w:val="24"/>
        </w:rPr>
        <w:t xml:space="preserve">The minimum </w:t>
      </w:r>
      <w:r w:rsidR="0069782C">
        <w:rPr>
          <w:rFonts w:ascii="Times New Roman" w:eastAsia="Times New Roman" w:hAnsi="Times New Roman" w:cs="Times New Roman"/>
          <w:sz w:val="24"/>
        </w:rPr>
        <w:t>value of the FFR in our data</w:t>
      </w:r>
      <w:r w:rsidRPr="006B3C6A">
        <w:rPr>
          <w:rFonts w:ascii="Times New Roman" w:eastAsia="Times New Roman" w:hAnsi="Times New Roman" w:cs="Times New Roman"/>
          <w:sz w:val="24"/>
        </w:rPr>
        <w:t xml:space="preserve"> was 2.92% and the maximum, 19.1%. The mean inflation rate </w:t>
      </w:r>
      <w:r w:rsidR="0069782C">
        <w:rPr>
          <w:rFonts w:ascii="Times New Roman" w:eastAsia="Times New Roman" w:hAnsi="Times New Roman" w:cs="Times New Roman"/>
          <w:sz w:val="24"/>
        </w:rPr>
        <w:t xml:space="preserve">has a very similar definition and interpretation </w:t>
      </w:r>
      <w:r w:rsidR="00007DAE">
        <w:rPr>
          <w:rFonts w:ascii="Times New Roman" w:eastAsia="Times New Roman" w:hAnsi="Times New Roman" w:cs="Times New Roman"/>
          <w:sz w:val="24"/>
        </w:rPr>
        <w:t xml:space="preserve">as </w:t>
      </w:r>
      <w:r w:rsidR="0069782C">
        <w:rPr>
          <w:rFonts w:ascii="Times New Roman" w:eastAsia="Times New Roman" w:hAnsi="Times New Roman" w:cs="Times New Roman"/>
          <w:sz w:val="24"/>
        </w:rPr>
        <w:t>the</w:t>
      </w:r>
      <w:r w:rsidR="00007DAE">
        <w:rPr>
          <w:rFonts w:ascii="Times New Roman" w:eastAsia="Times New Roman" w:hAnsi="Times New Roman" w:cs="Times New Roman"/>
          <w:sz w:val="24"/>
        </w:rPr>
        <w:t xml:space="preserve"> mean of</w:t>
      </w:r>
      <w:r w:rsidR="0069782C">
        <w:rPr>
          <w:rFonts w:ascii="Times New Roman" w:eastAsia="Times New Roman" w:hAnsi="Times New Roman" w:cs="Times New Roman"/>
          <w:sz w:val="24"/>
        </w:rPr>
        <w:t xml:space="preserve"> FFR, but the value </w:t>
      </w:r>
      <w:r w:rsidRPr="006B3C6A">
        <w:rPr>
          <w:rFonts w:ascii="Times New Roman" w:eastAsia="Times New Roman" w:hAnsi="Times New Roman" w:cs="Times New Roman"/>
          <w:sz w:val="24"/>
        </w:rPr>
        <w:t xml:space="preserve">is 0.40%, with a standard deviation of 0.27%. The minimum inflation rate is 0% and the maximum is 1.21%. The mean unemployment rate is 6.42%, with a standard deviation of 1.41%. The minimum unemployment rate is 3.5% and the maximum, 10.8%. It’s important to note that this data is provided on a monthly basis, thus the inflation rate may appear to be lower than expected. </w:t>
      </w:r>
    </w:p>
    <w:p w:rsidR="006B3C6A" w:rsidRDefault="006B3C6A" w:rsidP="006B3C6A">
      <w:pPr>
        <w:spacing w:after="0" w:line="480" w:lineRule="atLeast"/>
        <w:rPr>
          <w:rFonts w:ascii="Times New Roman" w:eastAsia="Times New Roman" w:hAnsi="Times New Roman" w:cs="Times New Roman"/>
          <w:sz w:val="24"/>
          <w:u w:val="single"/>
        </w:rPr>
      </w:pPr>
      <w:r w:rsidRPr="006B3C6A">
        <w:rPr>
          <w:rFonts w:ascii="Times New Roman" w:eastAsia="Times New Roman" w:hAnsi="Times New Roman" w:cs="Times New Roman"/>
          <w:sz w:val="24"/>
          <w:u w:val="single"/>
        </w:rPr>
        <w:t xml:space="preserve">Table 2: Correlation Coefficient </w:t>
      </w:r>
    </w:p>
    <w:p w:rsidR="0033387F" w:rsidRPr="006B3C6A" w:rsidRDefault="0033387F" w:rsidP="006F1C46">
      <w:pPr>
        <w:spacing w:after="0" w:line="480" w:lineRule="atLeast"/>
        <w:jc w:val="center"/>
        <w:rPr>
          <w:rFonts w:ascii="Calibri" w:eastAsia="Times New Roman" w:hAnsi="Calibri" w:cs="Times New Roman"/>
        </w:rPr>
      </w:pPr>
    </w:p>
    <w:tbl>
      <w:tblPr>
        <w:tblW w:w="6491" w:type="dxa"/>
        <w:tblCellSpacing w:w="0" w:type="dxa"/>
        <w:tblCellMar>
          <w:top w:w="15" w:type="dxa"/>
          <w:left w:w="15" w:type="dxa"/>
          <w:bottom w:w="15" w:type="dxa"/>
          <w:right w:w="15" w:type="dxa"/>
        </w:tblCellMar>
        <w:tblLook w:val="04A0"/>
      </w:tblPr>
      <w:tblGrid>
        <w:gridCol w:w="2661"/>
        <w:gridCol w:w="1750"/>
        <w:gridCol w:w="2080"/>
      </w:tblGrid>
      <w:tr w:rsidR="003B53EF" w:rsidRPr="006B3C6A" w:rsidTr="000409B7">
        <w:trPr>
          <w:trHeight w:val="225"/>
          <w:tblCellSpacing w:w="0" w:type="dxa"/>
        </w:trPr>
        <w:tc>
          <w:tcPr>
            <w:tcW w:w="2661" w:type="dxa"/>
            <w:tcBorders>
              <w:top w:val="single" w:sz="4" w:space="0" w:color="auto"/>
              <w:bottom w:val="single" w:sz="4" w:space="0" w:color="auto"/>
            </w:tcBorders>
            <w:hideMark/>
          </w:tcPr>
          <w:p w:rsidR="003B53EF" w:rsidRPr="006B3C6A" w:rsidRDefault="003B53EF" w:rsidP="006F1C46">
            <w:pPr>
              <w:spacing w:after="0" w:line="240" w:lineRule="auto"/>
              <w:rPr>
                <w:rFonts w:ascii="Times New Roman" w:eastAsia="Times New Roman" w:hAnsi="Times New Roman" w:cs="Times New Roman"/>
                <w:sz w:val="24"/>
                <w:szCs w:val="24"/>
              </w:rPr>
            </w:pPr>
            <w:bookmarkStart w:id="3" w:name="table02"/>
            <w:bookmarkEnd w:id="3"/>
          </w:p>
        </w:tc>
        <w:tc>
          <w:tcPr>
            <w:tcW w:w="1750" w:type="dxa"/>
            <w:tcBorders>
              <w:top w:val="single" w:sz="4" w:space="0" w:color="auto"/>
              <w:bottom w:val="single" w:sz="4" w:space="0" w:color="auto"/>
            </w:tcBorders>
            <w:hideMark/>
          </w:tcPr>
          <w:p w:rsidR="003B53EF" w:rsidRPr="003B53EF" w:rsidRDefault="003B53EF" w:rsidP="006F1C46">
            <w:pPr>
              <w:spacing w:after="0" w:line="225" w:lineRule="atLeast"/>
              <w:rPr>
                <w:rFonts w:ascii="Times New Roman" w:eastAsia="Times New Roman" w:hAnsi="Times New Roman" w:cs="Times New Roman"/>
                <w:sz w:val="24"/>
                <w:szCs w:val="24"/>
              </w:rPr>
            </w:pPr>
            <w:r w:rsidRPr="003B53EF">
              <w:rPr>
                <w:rFonts w:ascii="Times New Roman" w:eastAsia="Times New Roman" w:hAnsi="Times New Roman" w:cs="Times New Roman"/>
                <w:iCs/>
                <w:sz w:val="24"/>
                <w:szCs w:val="24"/>
              </w:rPr>
              <w:t>Fed Funds Rate</w:t>
            </w:r>
          </w:p>
        </w:tc>
        <w:tc>
          <w:tcPr>
            <w:tcW w:w="2080" w:type="dxa"/>
            <w:tcBorders>
              <w:top w:val="single" w:sz="4" w:space="0" w:color="auto"/>
              <w:bottom w:val="single" w:sz="4" w:space="0" w:color="auto"/>
            </w:tcBorders>
            <w:hideMark/>
          </w:tcPr>
          <w:p w:rsidR="003B53EF" w:rsidRPr="003B53EF" w:rsidRDefault="003B53EF" w:rsidP="006F1C46">
            <w:pPr>
              <w:spacing w:after="0" w:line="225" w:lineRule="atLeast"/>
              <w:rPr>
                <w:rFonts w:ascii="Times New Roman" w:eastAsia="Times New Roman" w:hAnsi="Times New Roman" w:cs="Times New Roman"/>
                <w:sz w:val="24"/>
                <w:szCs w:val="24"/>
              </w:rPr>
            </w:pPr>
            <w:r w:rsidRPr="003B53EF">
              <w:rPr>
                <w:rFonts w:ascii="Times New Roman" w:eastAsia="Times New Roman" w:hAnsi="Times New Roman" w:cs="Times New Roman"/>
                <w:iCs/>
                <w:sz w:val="24"/>
                <w:szCs w:val="24"/>
              </w:rPr>
              <w:t>Inflation Rate</w:t>
            </w:r>
          </w:p>
        </w:tc>
      </w:tr>
      <w:tr w:rsidR="003B53EF" w:rsidRPr="006B3C6A" w:rsidTr="000409B7">
        <w:trPr>
          <w:trHeight w:val="225"/>
          <w:tblCellSpacing w:w="0" w:type="dxa"/>
        </w:trPr>
        <w:tc>
          <w:tcPr>
            <w:tcW w:w="0" w:type="auto"/>
            <w:hideMark/>
          </w:tcPr>
          <w:p w:rsidR="003B53EF" w:rsidRPr="006B3C6A" w:rsidRDefault="003B53EF" w:rsidP="006F1C46">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Inflation Rate</w:t>
            </w:r>
          </w:p>
        </w:tc>
        <w:tc>
          <w:tcPr>
            <w:tcW w:w="0" w:type="auto"/>
            <w:hideMark/>
          </w:tcPr>
          <w:p w:rsidR="003B53EF" w:rsidRPr="006B3C6A" w:rsidRDefault="003B53EF" w:rsidP="006F1C46">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0.461519844</w:t>
            </w:r>
          </w:p>
        </w:tc>
        <w:tc>
          <w:tcPr>
            <w:tcW w:w="0" w:type="auto"/>
            <w:hideMark/>
          </w:tcPr>
          <w:p w:rsidR="003B53EF" w:rsidRPr="006B3C6A" w:rsidRDefault="003B53EF" w:rsidP="006F1C46">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1</w:t>
            </w:r>
          </w:p>
        </w:tc>
      </w:tr>
      <w:tr w:rsidR="003B53EF" w:rsidRPr="006B3C6A" w:rsidTr="000409B7">
        <w:trPr>
          <w:trHeight w:val="225"/>
          <w:tblCellSpacing w:w="0" w:type="dxa"/>
        </w:trPr>
        <w:tc>
          <w:tcPr>
            <w:tcW w:w="0" w:type="auto"/>
            <w:tcBorders>
              <w:bottom w:val="single" w:sz="4" w:space="0" w:color="auto"/>
            </w:tcBorders>
            <w:hideMark/>
          </w:tcPr>
          <w:p w:rsidR="003B53EF" w:rsidRPr="006B3C6A" w:rsidRDefault="003B53EF" w:rsidP="006F1C46">
            <w:pPr>
              <w:spacing w:after="0" w:line="240"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Unemployment Rate</w:t>
            </w:r>
          </w:p>
        </w:tc>
        <w:tc>
          <w:tcPr>
            <w:tcW w:w="0" w:type="auto"/>
            <w:tcBorders>
              <w:bottom w:val="single" w:sz="4" w:space="0" w:color="auto"/>
            </w:tcBorders>
            <w:hideMark/>
          </w:tcPr>
          <w:p w:rsidR="003B53EF" w:rsidRPr="006B3C6A" w:rsidRDefault="003B53EF" w:rsidP="006F1C46">
            <w:pPr>
              <w:spacing w:after="0" w:line="240"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0.22263108</w:t>
            </w:r>
          </w:p>
        </w:tc>
        <w:tc>
          <w:tcPr>
            <w:tcW w:w="0" w:type="auto"/>
            <w:tcBorders>
              <w:bottom w:val="single" w:sz="4" w:space="0" w:color="auto"/>
            </w:tcBorders>
            <w:hideMark/>
          </w:tcPr>
          <w:p w:rsidR="003B53EF" w:rsidRPr="006B3C6A" w:rsidRDefault="003B53EF" w:rsidP="006F1C46">
            <w:pPr>
              <w:spacing w:after="0" w:line="240"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0.074642973</w:t>
            </w:r>
          </w:p>
        </w:tc>
      </w:tr>
    </w:tbl>
    <w:p w:rsidR="006B3C6A" w:rsidRPr="006B3C6A" w:rsidRDefault="006B3C6A" w:rsidP="006B3C6A">
      <w:pPr>
        <w:spacing w:before="240" w:after="0" w:line="480" w:lineRule="atLeast"/>
        <w:ind w:firstLine="720"/>
        <w:rPr>
          <w:rFonts w:ascii="Calibri" w:eastAsia="Times New Roman" w:hAnsi="Calibri" w:cs="Times New Roman"/>
        </w:rPr>
      </w:pPr>
      <w:r w:rsidRPr="006B3C6A">
        <w:rPr>
          <w:rFonts w:ascii="Times New Roman" w:eastAsia="Times New Roman" w:hAnsi="Times New Roman" w:cs="Times New Roman"/>
          <w:sz w:val="24"/>
        </w:rPr>
        <w:t>In order to determine the strength of the relationships between each of the variables we are using the correlation coefficient. The correlation coefficient statistic between the FFR and the inflation rate is 0.4615. This is a moderately strong positive relationship, which</w:t>
      </w:r>
      <w:r w:rsidR="008F78DE">
        <w:rPr>
          <w:rFonts w:ascii="Times New Roman" w:eastAsia="Times New Roman" w:hAnsi="Times New Roman" w:cs="Times New Roman"/>
          <w:sz w:val="24"/>
        </w:rPr>
        <w:t xml:space="preserve"> shows</w:t>
      </w:r>
      <w:r w:rsidRPr="006B3C6A">
        <w:rPr>
          <w:rFonts w:ascii="Times New Roman" w:eastAsia="Times New Roman" w:hAnsi="Times New Roman" w:cs="Times New Roman"/>
          <w:sz w:val="24"/>
        </w:rPr>
        <w:t xml:space="preserve"> that as </w:t>
      </w:r>
      <w:r w:rsidR="003C05DF">
        <w:rPr>
          <w:rFonts w:ascii="Times New Roman" w:eastAsia="Times New Roman" w:hAnsi="Times New Roman" w:cs="Times New Roman"/>
          <w:sz w:val="24"/>
        </w:rPr>
        <w:t>FFR</w:t>
      </w:r>
      <w:r w:rsidRPr="006B3C6A">
        <w:rPr>
          <w:rFonts w:ascii="Times New Roman" w:eastAsia="Times New Roman" w:hAnsi="Times New Roman" w:cs="Times New Roman"/>
          <w:sz w:val="24"/>
        </w:rPr>
        <w:t xml:space="preserve"> increases, so does the inflation rate. The correlation coefficient between the </w:t>
      </w:r>
      <w:r w:rsidR="003C05DF">
        <w:rPr>
          <w:rFonts w:ascii="Times New Roman" w:eastAsia="Times New Roman" w:hAnsi="Times New Roman" w:cs="Times New Roman"/>
          <w:sz w:val="24"/>
        </w:rPr>
        <w:t>FFR</w:t>
      </w:r>
      <w:r w:rsidR="008F78DE">
        <w:rPr>
          <w:rFonts w:ascii="Times New Roman" w:eastAsia="Times New Roman" w:hAnsi="Times New Roman" w:cs="Times New Roman"/>
          <w:sz w:val="24"/>
        </w:rPr>
        <w:t xml:space="preserve"> and the unemployment rate </w:t>
      </w:r>
      <w:r w:rsidRPr="006B3C6A">
        <w:rPr>
          <w:rFonts w:ascii="Times New Roman" w:eastAsia="Times New Roman" w:hAnsi="Times New Roman" w:cs="Times New Roman"/>
          <w:sz w:val="24"/>
        </w:rPr>
        <w:t xml:space="preserve">is 0.2226 showing a positive relationship with little strength. This implies, loosely, that as the </w:t>
      </w:r>
      <w:r w:rsidR="003C05DF">
        <w:rPr>
          <w:rFonts w:ascii="Times New Roman" w:eastAsia="Times New Roman" w:hAnsi="Times New Roman" w:cs="Times New Roman"/>
          <w:sz w:val="24"/>
        </w:rPr>
        <w:t>FFR</w:t>
      </w:r>
      <w:r w:rsidRPr="006B3C6A">
        <w:rPr>
          <w:rFonts w:ascii="Times New Roman" w:eastAsia="Times New Roman" w:hAnsi="Times New Roman" w:cs="Times New Roman"/>
          <w:sz w:val="24"/>
        </w:rPr>
        <w:t xml:space="preserve"> increases, unemployment rate increases as well. The correlation coefficient between the inflation rate and the unemployment rate</w:t>
      </w:r>
      <w:r w:rsidR="003C05DF">
        <w:rPr>
          <w:rFonts w:ascii="Times New Roman" w:eastAsia="Times New Roman" w:hAnsi="Times New Roman" w:cs="Times New Roman"/>
          <w:sz w:val="24"/>
        </w:rPr>
        <w:t>, the relationship which Phillips projected, is 0.0746; this</w:t>
      </w:r>
      <w:r w:rsidRPr="006B3C6A">
        <w:rPr>
          <w:rFonts w:ascii="Times New Roman" w:eastAsia="Times New Roman" w:hAnsi="Times New Roman" w:cs="Times New Roman"/>
          <w:sz w:val="24"/>
        </w:rPr>
        <w:t xml:space="preserve"> implies that there is a really weak</w:t>
      </w:r>
      <w:r w:rsidR="003C05DF">
        <w:rPr>
          <w:rFonts w:ascii="Times New Roman" w:eastAsia="Times New Roman" w:hAnsi="Times New Roman" w:cs="Times New Roman"/>
          <w:sz w:val="24"/>
        </w:rPr>
        <w:t>, but slightly positive</w:t>
      </w:r>
      <w:r w:rsidRPr="006B3C6A">
        <w:rPr>
          <w:rFonts w:ascii="Times New Roman" w:eastAsia="Times New Roman" w:hAnsi="Times New Roman" w:cs="Times New Roman"/>
          <w:sz w:val="24"/>
        </w:rPr>
        <w:t xml:space="preserve"> relationship between these two variables. </w:t>
      </w:r>
    </w:p>
    <w:p w:rsidR="006B3C6A" w:rsidRPr="006B3C6A" w:rsidRDefault="006B3C6A" w:rsidP="006B3C6A">
      <w:pPr>
        <w:spacing w:after="0" w:line="480" w:lineRule="atLeast"/>
        <w:ind w:firstLine="720"/>
        <w:rPr>
          <w:rFonts w:ascii="Calibri" w:eastAsia="Times New Roman" w:hAnsi="Calibri" w:cs="Times New Roman"/>
        </w:rPr>
      </w:pPr>
      <w:r w:rsidRPr="006B3C6A">
        <w:rPr>
          <w:rFonts w:ascii="Times New Roman" w:eastAsia="Times New Roman" w:hAnsi="Times New Roman" w:cs="Times New Roman"/>
          <w:sz w:val="24"/>
        </w:rPr>
        <w:t>The results of the correlation coefficient, in regard</w:t>
      </w:r>
      <w:r w:rsidR="008E7B3B">
        <w:rPr>
          <w:rFonts w:ascii="Times New Roman" w:eastAsia="Times New Roman" w:hAnsi="Times New Roman" w:cs="Times New Roman"/>
          <w:sz w:val="24"/>
        </w:rPr>
        <w:t xml:space="preserve">s to the statistic between the FFR </w:t>
      </w:r>
      <w:r w:rsidRPr="006B3C6A">
        <w:rPr>
          <w:rFonts w:ascii="Times New Roman" w:eastAsia="Times New Roman" w:hAnsi="Times New Roman" w:cs="Times New Roman"/>
          <w:sz w:val="24"/>
        </w:rPr>
        <w:t xml:space="preserve">and the inflation rate are equivalent to our expectation. One might expect that as inflation increases, the FFR increases because the Fed may want to discourage borrowing in order to slow the </w:t>
      </w:r>
      <w:r w:rsidRPr="006B3C6A">
        <w:rPr>
          <w:rFonts w:ascii="Times New Roman" w:eastAsia="Times New Roman" w:hAnsi="Times New Roman" w:cs="Times New Roman"/>
          <w:sz w:val="24"/>
        </w:rPr>
        <w:lastRenderedPageBreak/>
        <w:t xml:space="preserve">economy down. The results of the correlation coefficient between the unemployment rate and the FFR, however, are not what we expected.  If unemployment increases, this may be a sign that the economy is worsening or slowing in growth. In order to combat this, the Fed may wish to decrease the FFR in order to encourage the economy to improve. Thus, we would expect the relationship between the unemployment rate and the FFR to be negative. </w:t>
      </w:r>
      <w:r w:rsidR="008928A7">
        <w:rPr>
          <w:rFonts w:ascii="Times New Roman" w:eastAsia="Times New Roman" w:hAnsi="Times New Roman" w:cs="Times New Roman"/>
          <w:sz w:val="24"/>
        </w:rPr>
        <w:t>An</w:t>
      </w:r>
      <w:r w:rsidRPr="006B3C6A">
        <w:rPr>
          <w:rFonts w:ascii="Times New Roman" w:eastAsia="Times New Roman" w:hAnsi="Times New Roman" w:cs="Times New Roman"/>
          <w:sz w:val="24"/>
        </w:rPr>
        <w:t xml:space="preserve"> important note is that obviously, there are several other variables that affect both unemployment and inflation, such as business cycles, current monetary policy and politics, which could have caused the current results. </w:t>
      </w:r>
    </w:p>
    <w:p w:rsidR="006B3C6A" w:rsidRPr="006B3C6A" w:rsidRDefault="006B3C6A" w:rsidP="006B3C6A">
      <w:pPr>
        <w:spacing w:after="0" w:line="480" w:lineRule="atLeast"/>
        <w:ind w:firstLine="720"/>
        <w:rPr>
          <w:rFonts w:ascii="Calibri" w:eastAsia="Times New Roman" w:hAnsi="Calibri" w:cs="Times New Roman"/>
        </w:rPr>
      </w:pPr>
      <w:r w:rsidRPr="006B3C6A">
        <w:rPr>
          <w:rFonts w:ascii="Times New Roman" w:eastAsia="Times New Roman" w:hAnsi="Times New Roman" w:cs="Times New Roman"/>
          <w:sz w:val="24"/>
        </w:rPr>
        <w:t>The correlation coefficient of the unemployment rate and the inflation rate is very weak, but slightly positive. According to Phillips curve</w:t>
      </w:r>
      <w:r w:rsidR="00DB1868">
        <w:rPr>
          <w:rFonts w:ascii="Times New Roman" w:eastAsia="Times New Roman" w:hAnsi="Times New Roman" w:cs="Times New Roman"/>
          <w:sz w:val="24"/>
        </w:rPr>
        <w:t xml:space="preserve"> (Graph 1 below)</w:t>
      </w:r>
      <w:r w:rsidRPr="006B3C6A">
        <w:rPr>
          <w:rFonts w:ascii="Times New Roman" w:eastAsia="Times New Roman" w:hAnsi="Times New Roman" w:cs="Times New Roman"/>
          <w:sz w:val="24"/>
        </w:rPr>
        <w:t>, which is downward sloping, as</w:t>
      </w:r>
      <w:r w:rsidR="00DB1868">
        <w:rPr>
          <w:rFonts w:ascii="Times New Roman" w:eastAsia="Times New Roman" w:hAnsi="Times New Roman" w:cs="Times New Roman"/>
          <w:sz w:val="24"/>
        </w:rPr>
        <w:t xml:space="preserve"> the</w:t>
      </w:r>
      <w:r w:rsidRPr="006B3C6A">
        <w:rPr>
          <w:rFonts w:ascii="Times New Roman" w:eastAsia="Times New Roman" w:hAnsi="Times New Roman" w:cs="Times New Roman"/>
          <w:sz w:val="24"/>
        </w:rPr>
        <w:t xml:space="preserve"> </w:t>
      </w:r>
      <w:r w:rsidR="00DB1868">
        <w:rPr>
          <w:rFonts w:ascii="Times New Roman" w:eastAsia="Times New Roman" w:hAnsi="Times New Roman" w:cs="Times New Roman"/>
          <w:sz w:val="24"/>
        </w:rPr>
        <w:t>unemployment</w:t>
      </w:r>
      <w:r w:rsidRPr="006B3C6A">
        <w:rPr>
          <w:rFonts w:ascii="Times New Roman" w:eastAsia="Times New Roman" w:hAnsi="Times New Roman" w:cs="Times New Roman"/>
          <w:sz w:val="24"/>
        </w:rPr>
        <w:t xml:space="preserve"> rate increases </w:t>
      </w:r>
      <w:r w:rsidR="00DB1868">
        <w:rPr>
          <w:rFonts w:ascii="Times New Roman" w:eastAsia="Times New Roman" w:hAnsi="Times New Roman" w:cs="Times New Roman"/>
          <w:sz w:val="24"/>
        </w:rPr>
        <w:t>the inflation rate</w:t>
      </w:r>
      <w:r w:rsidRPr="006B3C6A">
        <w:rPr>
          <w:rFonts w:ascii="Times New Roman" w:eastAsia="Times New Roman" w:hAnsi="Times New Roman" w:cs="Times New Roman"/>
          <w:sz w:val="24"/>
        </w:rPr>
        <w:t xml:space="preserve"> decreases; his theory proves to be opposite of our current results</w:t>
      </w:r>
      <w:r w:rsidR="00DB1868">
        <w:rPr>
          <w:rFonts w:ascii="Times New Roman" w:eastAsia="Times New Roman" w:hAnsi="Times New Roman" w:cs="Times New Roman"/>
          <w:sz w:val="24"/>
        </w:rPr>
        <w:t>.</w:t>
      </w:r>
    </w:p>
    <w:p w:rsidR="006B3C6A" w:rsidRDefault="006B3C6A" w:rsidP="00AD14E1">
      <w:pPr>
        <w:spacing w:after="0" w:line="480" w:lineRule="atLeast"/>
        <w:rPr>
          <w:rFonts w:ascii="Times New Roman" w:eastAsia="Times New Roman" w:hAnsi="Times New Roman" w:cs="Times New Roman"/>
          <w:sz w:val="24"/>
          <w:u w:val="single"/>
        </w:rPr>
      </w:pPr>
      <w:r w:rsidRPr="006B3C6A">
        <w:rPr>
          <w:rFonts w:ascii="Times New Roman" w:eastAsia="Times New Roman" w:hAnsi="Times New Roman" w:cs="Times New Roman"/>
          <w:sz w:val="24"/>
          <w:u w:val="single"/>
        </w:rPr>
        <w:t>Graph 1: Phillips Curve</w:t>
      </w:r>
    </w:p>
    <w:p w:rsidR="0033387F" w:rsidRPr="006B3C6A" w:rsidRDefault="0033387F" w:rsidP="00AD14E1">
      <w:pPr>
        <w:spacing w:after="0" w:line="480" w:lineRule="atLeast"/>
        <w:rPr>
          <w:rFonts w:ascii="Calibri" w:eastAsia="Times New Roman" w:hAnsi="Calibri" w:cs="Times New Roman"/>
        </w:rPr>
      </w:pPr>
    </w:p>
    <w:p w:rsidR="006B3C6A" w:rsidRPr="006B3C6A" w:rsidRDefault="00AD14E1" w:rsidP="00AD14E1">
      <w:pPr>
        <w:spacing w:after="0" w:line="480" w:lineRule="atLeast"/>
        <w:jc w:val="center"/>
        <w:rPr>
          <w:rFonts w:ascii="Calibri" w:eastAsia="Times New Roman" w:hAnsi="Calibri" w:cs="Times New Roman"/>
        </w:rPr>
      </w:pPr>
      <w:bookmarkStart w:id="4" w:name="graphic05"/>
      <w:bookmarkEnd w:id="4"/>
      <w:r>
        <w:rPr>
          <w:rFonts w:ascii="Verdana" w:hAnsi="Verdana"/>
          <w:b/>
          <w:bCs/>
          <w:noProof/>
          <w:color w:val="4444BE"/>
          <w:sz w:val="27"/>
          <w:szCs w:val="27"/>
          <w:bdr w:val="none" w:sz="0" w:space="0" w:color="auto" w:frame="1"/>
        </w:rPr>
        <w:drawing>
          <wp:inline distT="0" distB="0" distL="0" distR="0">
            <wp:extent cx="4791075" cy="2552700"/>
            <wp:effectExtent l="19050" t="0" r="9525" b="0"/>
            <wp:docPr id="15" name="Picture 15" descr="http://www.econlib.org/library/Enc/art/lfHendersonCEE2_figure_036.jpg">
              <a:hlinkClick xmlns:a="http://schemas.openxmlformats.org/drawingml/2006/main" r:id="rId7" tgtFrame="new" tooltip="&quot;Click to enlarge in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econlib.org/library/Enc/art/lfHendersonCEE2_figure_036.jpg">
                      <a:hlinkClick r:id="rId7" tgtFrame="new" tooltip="&quot;Click to enlarge in new window&quot;"/>
                    </pic:cNvPr>
                    <pic:cNvPicPr>
                      <a:picLocks noChangeAspect="1" noChangeArrowheads="1"/>
                    </pic:cNvPicPr>
                  </pic:nvPicPr>
                  <pic:blipFill>
                    <a:blip r:embed="rId8" cstate="print"/>
                    <a:srcRect/>
                    <a:stretch>
                      <a:fillRect/>
                    </a:stretch>
                  </pic:blipFill>
                  <pic:spPr bwMode="auto">
                    <a:xfrm>
                      <a:off x="0" y="0"/>
                      <a:ext cx="4791075" cy="2552700"/>
                    </a:xfrm>
                    <a:prstGeom prst="rect">
                      <a:avLst/>
                    </a:prstGeom>
                    <a:noFill/>
                    <a:ln w="9525">
                      <a:noFill/>
                      <a:miter lim="800000"/>
                      <a:headEnd/>
                      <a:tailEnd/>
                    </a:ln>
                  </pic:spPr>
                </pic:pic>
              </a:graphicData>
            </a:graphic>
          </wp:inline>
        </w:drawing>
      </w:r>
    </w:p>
    <w:p w:rsidR="006B3C6A" w:rsidRPr="006B3C6A" w:rsidRDefault="006B3C6A" w:rsidP="006B3C6A">
      <w:pPr>
        <w:spacing w:after="0" w:line="480" w:lineRule="atLeast"/>
        <w:rPr>
          <w:rFonts w:ascii="Calibri" w:eastAsia="Times New Roman" w:hAnsi="Calibri" w:cs="Times New Roman"/>
        </w:rPr>
      </w:pPr>
      <w:r w:rsidRPr="006B3C6A">
        <w:rPr>
          <w:rFonts w:ascii="Times" w:eastAsia="Times New Roman" w:hAnsi="Times" w:cs="Times"/>
          <w:b/>
          <w:bCs/>
          <w:color w:val="333333"/>
          <w:sz w:val="18"/>
        </w:rPr>
        <w:t>Figure 1 </w:t>
      </w:r>
      <w:r w:rsidRPr="006B3C6A">
        <w:rPr>
          <w:rFonts w:ascii="Times" w:eastAsia="Times New Roman" w:hAnsi="Times" w:cs="Times"/>
          <w:color w:val="333333"/>
          <w:sz w:val="18"/>
        </w:rPr>
        <w:t xml:space="preserve">The Phillips Curve, Kevin Hoover, </w:t>
      </w:r>
      <w:r w:rsidRPr="006B3C6A">
        <w:rPr>
          <w:rFonts w:ascii="Times" w:eastAsia="Times New Roman" w:hAnsi="Times" w:cs="Times"/>
          <w:color w:val="333333"/>
          <w:sz w:val="18"/>
          <w:u w:val="single"/>
        </w:rPr>
        <w:t>Library of Economics and Liberty</w:t>
      </w:r>
      <w:r w:rsidRPr="006B3C6A">
        <w:rPr>
          <w:rFonts w:ascii="Times" w:eastAsia="Times New Roman" w:hAnsi="Times" w:cs="Times"/>
          <w:color w:val="333333"/>
          <w:sz w:val="18"/>
        </w:rPr>
        <w:t xml:space="preserve">, 2008. </w:t>
      </w:r>
    </w:p>
    <w:p w:rsidR="006B3C6A" w:rsidRPr="006B3C6A" w:rsidRDefault="006B3C6A" w:rsidP="006B3C6A">
      <w:pPr>
        <w:spacing w:after="0" w:line="480" w:lineRule="atLeast"/>
        <w:ind w:firstLine="720"/>
        <w:rPr>
          <w:rFonts w:ascii="Calibri" w:eastAsia="Times New Roman" w:hAnsi="Calibri" w:cs="Times New Roman"/>
        </w:rPr>
      </w:pPr>
      <w:r w:rsidRPr="006B3C6A">
        <w:rPr>
          <w:rFonts w:ascii="Times New Roman" w:eastAsia="Times New Roman" w:hAnsi="Times New Roman" w:cs="Times New Roman"/>
          <w:sz w:val="24"/>
        </w:rPr>
        <w:t xml:space="preserve">We would expect there to be a negative correlation between these two variables. The relationship can be explained by Phillips’ theory through the aggregate demand (AD) and aggregate supply (AS) curves; the AD/AS model shows the relationship between AD and AS at </w:t>
      </w:r>
      <w:r w:rsidRPr="006B3C6A">
        <w:rPr>
          <w:rFonts w:ascii="Times New Roman" w:eastAsia="Times New Roman" w:hAnsi="Times New Roman" w:cs="Times New Roman"/>
          <w:sz w:val="24"/>
        </w:rPr>
        <w:lastRenderedPageBreak/>
        <w:t xml:space="preserve">various price levels, and real domestic output. In this model, AD and AS (in the long run) intersect where the output </w:t>
      </w:r>
      <w:r w:rsidR="00731528">
        <w:rPr>
          <w:rFonts w:ascii="Times New Roman" w:eastAsia="Times New Roman" w:hAnsi="Times New Roman" w:cs="Times New Roman"/>
          <w:sz w:val="24"/>
        </w:rPr>
        <w:t xml:space="preserve">and price level are at equilibrium, and </w:t>
      </w:r>
      <w:r w:rsidRPr="006B3C6A">
        <w:rPr>
          <w:rFonts w:ascii="Times New Roman" w:eastAsia="Times New Roman" w:hAnsi="Times New Roman" w:cs="Times New Roman"/>
          <w:sz w:val="24"/>
        </w:rPr>
        <w:t>GDP</w:t>
      </w:r>
      <w:r w:rsidR="00731528">
        <w:rPr>
          <w:rFonts w:ascii="Times New Roman" w:eastAsia="Times New Roman" w:hAnsi="Times New Roman" w:cs="Times New Roman"/>
          <w:sz w:val="24"/>
        </w:rPr>
        <w:t xml:space="preserve"> is </w:t>
      </w:r>
      <w:r w:rsidRPr="006B3C6A">
        <w:rPr>
          <w:rFonts w:ascii="Times New Roman" w:eastAsia="Times New Roman" w:hAnsi="Times New Roman" w:cs="Times New Roman"/>
          <w:sz w:val="24"/>
        </w:rPr>
        <w:t xml:space="preserve">at the full employment level. </w:t>
      </w:r>
      <w:r w:rsidR="002E21E2">
        <w:rPr>
          <w:rFonts w:ascii="Times New Roman" w:eastAsia="Times New Roman" w:hAnsi="Times New Roman" w:cs="Times New Roman"/>
          <w:sz w:val="24"/>
        </w:rPr>
        <w:t>As</w:t>
      </w:r>
      <w:r w:rsidRPr="006B3C6A">
        <w:rPr>
          <w:rFonts w:ascii="Times New Roman" w:eastAsia="Times New Roman" w:hAnsi="Times New Roman" w:cs="Times New Roman"/>
          <w:sz w:val="24"/>
        </w:rPr>
        <w:t xml:space="preserve"> you move along the AD curve, the output increases and unemployment </w:t>
      </w:r>
      <w:r w:rsidR="002E21E2">
        <w:rPr>
          <w:rFonts w:ascii="Times New Roman" w:eastAsia="Times New Roman" w:hAnsi="Times New Roman" w:cs="Times New Roman"/>
          <w:sz w:val="24"/>
        </w:rPr>
        <w:t xml:space="preserve">decreases simultaneously; since AD slopes downward, the price level decreases too. </w:t>
      </w:r>
      <w:r w:rsidRPr="006B3C6A">
        <w:rPr>
          <w:rFonts w:ascii="Times New Roman" w:eastAsia="Times New Roman" w:hAnsi="Times New Roman" w:cs="Times New Roman"/>
          <w:sz w:val="24"/>
        </w:rPr>
        <w:t xml:space="preserve"> </w:t>
      </w:r>
      <w:r w:rsidR="001C707F">
        <w:rPr>
          <w:rFonts w:ascii="Times New Roman" w:eastAsia="Times New Roman" w:hAnsi="Times New Roman" w:cs="Times New Roman"/>
          <w:sz w:val="24"/>
        </w:rPr>
        <w:t>The reactions of this model to the loosening and tightening of the labor market can cause the price level to change in the AD/AS model. Ultimately, t</w:t>
      </w:r>
      <w:r w:rsidRPr="006B3C6A">
        <w:rPr>
          <w:rFonts w:ascii="Times New Roman" w:eastAsia="Times New Roman" w:hAnsi="Times New Roman" w:cs="Times New Roman"/>
          <w:sz w:val="24"/>
        </w:rPr>
        <w:t>his</w:t>
      </w:r>
      <w:r w:rsidR="001C707F">
        <w:rPr>
          <w:rFonts w:ascii="Times New Roman" w:eastAsia="Times New Roman" w:hAnsi="Times New Roman" w:cs="Times New Roman"/>
          <w:sz w:val="24"/>
        </w:rPr>
        <w:t xml:space="preserve"> model</w:t>
      </w:r>
      <w:r w:rsidRPr="006B3C6A">
        <w:rPr>
          <w:rFonts w:ascii="Times New Roman" w:eastAsia="Times New Roman" w:hAnsi="Times New Roman" w:cs="Times New Roman"/>
          <w:sz w:val="24"/>
        </w:rPr>
        <w:t xml:space="preserve"> can be used to explain the inverse relationship between inflation rate and unemployment rate that Phillips believed </w:t>
      </w:r>
      <w:r w:rsidR="00FA6BA3">
        <w:rPr>
          <w:rFonts w:ascii="Times New Roman" w:eastAsia="Times New Roman" w:hAnsi="Times New Roman" w:cs="Times New Roman"/>
          <w:sz w:val="24"/>
        </w:rPr>
        <w:t>existed, but fails to be present in our</w:t>
      </w:r>
      <w:r w:rsidR="00903C3F">
        <w:rPr>
          <w:rFonts w:ascii="Times New Roman" w:eastAsia="Times New Roman" w:hAnsi="Times New Roman" w:cs="Times New Roman"/>
          <w:sz w:val="24"/>
        </w:rPr>
        <w:t xml:space="preserve"> current</w:t>
      </w:r>
      <w:r w:rsidR="00FA6BA3">
        <w:rPr>
          <w:rFonts w:ascii="Times New Roman" w:eastAsia="Times New Roman" w:hAnsi="Times New Roman" w:cs="Times New Roman"/>
          <w:sz w:val="24"/>
        </w:rPr>
        <w:t xml:space="preserve"> data. </w:t>
      </w:r>
    </w:p>
    <w:p w:rsidR="006B3C6A" w:rsidRPr="006B3C6A" w:rsidRDefault="006B3C6A" w:rsidP="006B3C6A">
      <w:pPr>
        <w:spacing w:after="0" w:line="480" w:lineRule="atLeast"/>
        <w:ind w:firstLine="720"/>
        <w:rPr>
          <w:rFonts w:ascii="Calibri" w:eastAsia="Times New Roman" w:hAnsi="Calibri" w:cs="Times New Roman"/>
        </w:rPr>
      </w:pPr>
      <w:r w:rsidRPr="006B3C6A">
        <w:rPr>
          <w:rFonts w:ascii="Times New Roman" w:eastAsia="Times New Roman" w:hAnsi="Times New Roman" w:cs="Times New Roman"/>
          <w:sz w:val="24"/>
        </w:rPr>
        <w:t>In order to examine the relationships between the variables, and to make more precise interpretat</w:t>
      </w:r>
      <w:r w:rsidR="00F45081">
        <w:rPr>
          <w:rFonts w:ascii="Times New Roman" w:eastAsia="Times New Roman" w:hAnsi="Times New Roman" w:cs="Times New Roman"/>
          <w:sz w:val="24"/>
        </w:rPr>
        <w:t xml:space="preserve">ions of the coefficients, it </w:t>
      </w:r>
      <w:proofErr w:type="spellStart"/>
      <w:r w:rsidR="00F45081">
        <w:rPr>
          <w:rFonts w:ascii="Times New Roman" w:eastAsia="Times New Roman" w:hAnsi="Times New Roman" w:cs="Times New Roman"/>
          <w:sz w:val="24"/>
        </w:rPr>
        <w:t>maybe</w:t>
      </w:r>
      <w:proofErr w:type="spellEnd"/>
      <w:r w:rsidR="00F45081">
        <w:rPr>
          <w:rFonts w:ascii="Times New Roman" w:eastAsia="Times New Roman" w:hAnsi="Times New Roman" w:cs="Times New Roman"/>
          <w:sz w:val="24"/>
        </w:rPr>
        <w:t xml:space="preserve"> necessary </w:t>
      </w:r>
      <w:r w:rsidRPr="006B3C6A">
        <w:rPr>
          <w:rFonts w:ascii="Times New Roman" w:eastAsia="Times New Roman" w:hAnsi="Times New Roman" w:cs="Times New Roman"/>
          <w:sz w:val="24"/>
        </w:rPr>
        <w:t xml:space="preserve">to view the correlation coefficient statistic for each decade within the time frame. </w:t>
      </w:r>
    </w:p>
    <w:p w:rsidR="0033387F" w:rsidRPr="006B3C6A" w:rsidRDefault="006B3C6A" w:rsidP="006B3C6A">
      <w:pPr>
        <w:spacing w:line="360" w:lineRule="atLeast"/>
        <w:rPr>
          <w:rFonts w:ascii="Calibri" w:eastAsia="Times New Roman" w:hAnsi="Calibri" w:cs="Times New Roman"/>
        </w:rPr>
      </w:pPr>
      <w:r w:rsidRPr="006B3C6A">
        <w:rPr>
          <w:rFonts w:ascii="Times New Roman" w:eastAsia="Times New Roman" w:hAnsi="Times New Roman" w:cs="Times New Roman"/>
          <w:sz w:val="24"/>
          <w:u w:val="single"/>
        </w:rPr>
        <w:t xml:space="preserve">Graph 2: </w:t>
      </w:r>
      <w:r w:rsidR="00F45081">
        <w:rPr>
          <w:rFonts w:ascii="Times New Roman" w:eastAsia="Times New Roman" w:hAnsi="Times New Roman" w:cs="Times New Roman"/>
          <w:sz w:val="24"/>
          <w:u w:val="single"/>
        </w:rPr>
        <w:t>FFR</w:t>
      </w:r>
      <w:r w:rsidRPr="006B3C6A">
        <w:rPr>
          <w:rFonts w:ascii="Times New Roman" w:eastAsia="Times New Roman" w:hAnsi="Times New Roman" w:cs="Times New Roman"/>
          <w:sz w:val="24"/>
          <w:u w:val="single"/>
        </w:rPr>
        <w:t xml:space="preserve"> &amp; Unemployment Rate 1970-1999</w:t>
      </w:r>
      <w:r w:rsidRPr="006B3C6A">
        <w:rPr>
          <w:rFonts w:ascii="Calibri" w:eastAsia="Times New Roman" w:hAnsi="Calibri" w:cs="Times New Roman"/>
        </w:rPr>
        <w:t xml:space="preserve"> </w:t>
      </w:r>
    </w:p>
    <w:p w:rsidR="006B3C6A" w:rsidRPr="006B3C6A" w:rsidRDefault="00586173" w:rsidP="006B3C6A">
      <w:pPr>
        <w:spacing w:after="0" w:line="240" w:lineRule="auto"/>
        <w:jc w:val="center"/>
        <w:rPr>
          <w:rFonts w:ascii="Times New Roman" w:eastAsia="Times New Roman" w:hAnsi="Times New Roman" w:cs="Times New Roman"/>
          <w:sz w:val="24"/>
          <w:szCs w:val="24"/>
          <w:u w:val="single"/>
        </w:rPr>
      </w:pPr>
      <w:r w:rsidRPr="00586173">
        <w:rPr>
          <w:rFonts w:ascii="Times New Roman" w:eastAsia="Times New Roman" w:hAnsi="Times New Roman" w:cs="Times New Roman"/>
          <w:noProof/>
          <w:sz w:val="24"/>
          <w:szCs w:val="24"/>
          <w:u w:val="single"/>
        </w:rPr>
        <w:drawing>
          <wp:inline distT="0" distB="0" distL="0" distR="0">
            <wp:extent cx="4276725" cy="2400300"/>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B3C6A" w:rsidRPr="006B3C6A" w:rsidRDefault="006432A3" w:rsidP="006B3C6A">
      <w:pPr>
        <w:spacing w:after="0" w:line="480" w:lineRule="atLeast"/>
        <w:ind w:firstLine="720"/>
        <w:rPr>
          <w:rFonts w:ascii="Calibri" w:eastAsia="Times New Roman" w:hAnsi="Calibri" w:cs="Times New Roman"/>
        </w:rPr>
      </w:pPr>
      <w:r>
        <w:rPr>
          <w:rFonts w:ascii="Times New Roman" w:eastAsia="Times New Roman" w:hAnsi="Times New Roman" w:cs="Times New Roman"/>
          <w:sz w:val="24"/>
        </w:rPr>
        <w:t>Graph 2</w:t>
      </w:r>
      <w:r w:rsidR="006B3C6A" w:rsidRPr="006B3C6A">
        <w:rPr>
          <w:rFonts w:ascii="Times New Roman" w:eastAsia="Times New Roman" w:hAnsi="Times New Roman" w:cs="Times New Roman"/>
          <w:sz w:val="24"/>
        </w:rPr>
        <w:t xml:space="preserve">, </w:t>
      </w:r>
      <w:r>
        <w:rPr>
          <w:rFonts w:ascii="Times New Roman" w:eastAsia="Times New Roman" w:hAnsi="Times New Roman" w:cs="Times New Roman"/>
          <w:sz w:val="24"/>
        </w:rPr>
        <w:t>above</w:t>
      </w:r>
      <w:r w:rsidR="006B3C6A" w:rsidRPr="006B3C6A">
        <w:rPr>
          <w:rFonts w:ascii="Times New Roman" w:eastAsia="Times New Roman" w:hAnsi="Times New Roman" w:cs="Times New Roman"/>
          <w:sz w:val="24"/>
        </w:rPr>
        <w:t xml:space="preserve">, reveals the graphical display of the relationship between the FFR and the unemployment rate between the years of 1970-1999. Each dot in the graph represents the map of the FFR and </w:t>
      </w:r>
      <w:r w:rsidR="00F00F42">
        <w:rPr>
          <w:rFonts w:ascii="Times New Roman" w:eastAsia="Times New Roman" w:hAnsi="Times New Roman" w:cs="Times New Roman"/>
          <w:sz w:val="24"/>
        </w:rPr>
        <w:t xml:space="preserve">the </w:t>
      </w:r>
      <w:r w:rsidR="006B3C6A" w:rsidRPr="006B3C6A">
        <w:rPr>
          <w:rFonts w:ascii="Times New Roman" w:eastAsia="Times New Roman" w:hAnsi="Times New Roman" w:cs="Times New Roman"/>
          <w:sz w:val="24"/>
        </w:rPr>
        <w:t>unemployment rate for one month in the 30-year period.</w:t>
      </w:r>
      <w:r w:rsidR="00F45081">
        <w:rPr>
          <w:rFonts w:ascii="Times New Roman" w:eastAsia="Times New Roman" w:hAnsi="Times New Roman" w:cs="Times New Roman"/>
          <w:sz w:val="24"/>
        </w:rPr>
        <w:t xml:space="preserve"> Note the line of best fit</w:t>
      </w:r>
      <w:r w:rsidR="00E55510">
        <w:rPr>
          <w:rFonts w:ascii="Times New Roman" w:eastAsia="Times New Roman" w:hAnsi="Times New Roman" w:cs="Times New Roman"/>
          <w:sz w:val="24"/>
        </w:rPr>
        <w:t xml:space="preserve"> is a line that is created to show a trend in a set of data. It</w:t>
      </w:r>
      <w:r w:rsidR="00F45081">
        <w:rPr>
          <w:rFonts w:ascii="Times New Roman" w:eastAsia="Times New Roman" w:hAnsi="Times New Roman" w:cs="Times New Roman"/>
          <w:sz w:val="24"/>
        </w:rPr>
        <w:t xml:space="preserve"> is visible in the graph</w:t>
      </w:r>
      <w:r w:rsidR="00E55510">
        <w:rPr>
          <w:rFonts w:ascii="Times New Roman" w:eastAsia="Times New Roman" w:hAnsi="Times New Roman" w:cs="Times New Roman"/>
          <w:sz w:val="24"/>
        </w:rPr>
        <w:t>, as</w:t>
      </w:r>
      <w:r w:rsidR="00F45081">
        <w:rPr>
          <w:rFonts w:ascii="Times New Roman" w:eastAsia="Times New Roman" w:hAnsi="Times New Roman" w:cs="Times New Roman"/>
          <w:sz w:val="24"/>
        </w:rPr>
        <w:t xml:space="preserve"> a very slightly upward sloping line. </w:t>
      </w:r>
    </w:p>
    <w:p w:rsidR="006B3C6A" w:rsidRPr="006B3C6A" w:rsidRDefault="006B3C6A" w:rsidP="006B3C6A">
      <w:pPr>
        <w:spacing w:before="240" w:line="360" w:lineRule="atLeast"/>
        <w:rPr>
          <w:rFonts w:ascii="Calibri" w:eastAsia="Times New Roman" w:hAnsi="Calibri" w:cs="Times New Roman"/>
        </w:rPr>
      </w:pPr>
      <w:r w:rsidRPr="006B3C6A">
        <w:rPr>
          <w:rFonts w:ascii="Times New Roman" w:eastAsia="Times New Roman" w:hAnsi="Times New Roman" w:cs="Times New Roman"/>
          <w:sz w:val="24"/>
          <w:u w:val="single"/>
        </w:rPr>
        <w:t>Table 3: Correlation Coefficient—</w:t>
      </w:r>
      <w:r w:rsidR="00F45081">
        <w:rPr>
          <w:rFonts w:ascii="Times New Roman" w:eastAsia="Times New Roman" w:hAnsi="Times New Roman" w:cs="Times New Roman"/>
          <w:sz w:val="24"/>
          <w:u w:val="single"/>
        </w:rPr>
        <w:t>FFR</w:t>
      </w:r>
      <w:r w:rsidRPr="006B3C6A">
        <w:rPr>
          <w:rFonts w:ascii="Times New Roman" w:eastAsia="Times New Roman" w:hAnsi="Times New Roman" w:cs="Times New Roman"/>
          <w:sz w:val="24"/>
          <w:u w:val="single"/>
        </w:rPr>
        <w:t xml:space="preserve"> and Unemployment Rate</w:t>
      </w:r>
    </w:p>
    <w:tbl>
      <w:tblPr>
        <w:tblW w:w="4410" w:type="dxa"/>
        <w:tblCellSpacing w:w="0" w:type="dxa"/>
        <w:tblBorders>
          <w:insideH w:val="single" w:sz="4" w:space="0" w:color="auto"/>
        </w:tblBorders>
        <w:tblCellMar>
          <w:top w:w="15" w:type="dxa"/>
          <w:left w:w="15" w:type="dxa"/>
          <w:bottom w:w="15" w:type="dxa"/>
          <w:right w:w="15" w:type="dxa"/>
        </w:tblCellMar>
        <w:tblLook w:val="04A0"/>
      </w:tblPr>
      <w:tblGrid>
        <w:gridCol w:w="2459"/>
        <w:gridCol w:w="1951"/>
      </w:tblGrid>
      <w:tr w:rsidR="006B3C6A" w:rsidRPr="006B3C6A" w:rsidTr="006F1C46">
        <w:trPr>
          <w:trHeight w:val="225"/>
          <w:tblCellSpacing w:w="0" w:type="dxa"/>
        </w:trPr>
        <w:tc>
          <w:tcPr>
            <w:tcW w:w="1680" w:type="dxa"/>
            <w:tcBorders>
              <w:top w:val="single" w:sz="4" w:space="0" w:color="auto"/>
            </w:tcBorders>
            <w:hideMark/>
          </w:tcPr>
          <w:p w:rsidR="006B3C6A" w:rsidRPr="00A3215C" w:rsidRDefault="00A3215C" w:rsidP="00A3215C">
            <w:pPr>
              <w:tabs>
                <w:tab w:val="left" w:pos="900"/>
                <w:tab w:val="center" w:pos="1214"/>
              </w:tabs>
              <w:spacing w:after="0" w:line="225" w:lineRule="atLeast"/>
              <w:rPr>
                <w:rFonts w:ascii="Times New Roman" w:eastAsia="Times New Roman" w:hAnsi="Times New Roman" w:cs="Times New Roman"/>
                <w:i/>
                <w:sz w:val="24"/>
                <w:szCs w:val="24"/>
              </w:rPr>
            </w:pPr>
            <w:bookmarkStart w:id="5" w:name="table03"/>
            <w:bookmarkEnd w:id="5"/>
            <w:r w:rsidRPr="00A3215C">
              <w:rPr>
                <w:rFonts w:ascii="Times New Roman" w:eastAsia="Times New Roman" w:hAnsi="Times New Roman" w:cs="Times New Roman"/>
                <w:i/>
                <w:sz w:val="24"/>
                <w:szCs w:val="24"/>
              </w:rPr>
              <w:lastRenderedPageBreak/>
              <w:tab/>
            </w:r>
            <w:r w:rsidRPr="00A3215C">
              <w:rPr>
                <w:rFonts w:ascii="Times New Roman" w:eastAsia="Times New Roman" w:hAnsi="Times New Roman" w:cs="Times New Roman"/>
                <w:i/>
                <w:sz w:val="24"/>
                <w:szCs w:val="24"/>
              </w:rPr>
              <w:tab/>
            </w:r>
            <w:r w:rsidR="003B53EF" w:rsidRPr="00A3215C">
              <w:rPr>
                <w:rFonts w:ascii="Times New Roman" w:eastAsia="Times New Roman" w:hAnsi="Times New Roman" w:cs="Times New Roman"/>
                <w:i/>
                <w:sz w:val="24"/>
                <w:szCs w:val="24"/>
              </w:rPr>
              <w:t>1970s</w:t>
            </w:r>
          </w:p>
        </w:tc>
        <w:tc>
          <w:tcPr>
            <w:tcW w:w="1605" w:type="dxa"/>
            <w:tcBorders>
              <w:top w:val="single" w:sz="4" w:space="0" w:color="auto"/>
            </w:tcBorders>
            <w:hideMark/>
          </w:tcPr>
          <w:p w:rsidR="006B3C6A" w:rsidRPr="006B3C6A" w:rsidRDefault="00F45081" w:rsidP="006B3C6A">
            <w:pPr>
              <w:spacing w:after="0" w:line="225" w:lineRule="atLeast"/>
              <w:jc w:val="center"/>
              <w:rPr>
                <w:rFonts w:ascii="Times New Roman" w:eastAsia="Times New Roman" w:hAnsi="Times New Roman" w:cs="Times New Roman"/>
                <w:sz w:val="24"/>
                <w:szCs w:val="24"/>
              </w:rPr>
            </w:pPr>
            <w:r>
              <w:rPr>
                <w:rFonts w:ascii="Times" w:eastAsia="Times New Roman" w:hAnsi="Times" w:cs="Times"/>
                <w:sz w:val="24"/>
                <w:szCs w:val="24"/>
              </w:rPr>
              <w:t>FFR</w:t>
            </w:r>
          </w:p>
        </w:tc>
      </w:tr>
      <w:tr w:rsidR="006B3C6A" w:rsidRPr="006F1C46" w:rsidTr="006F1C46">
        <w:trPr>
          <w:trHeight w:val="225"/>
          <w:tblCellSpacing w:w="0" w:type="dxa"/>
        </w:trPr>
        <w:tc>
          <w:tcPr>
            <w:tcW w:w="0" w:type="auto"/>
            <w:hideMark/>
          </w:tcPr>
          <w:p w:rsidR="006B3C6A" w:rsidRPr="006F1C46" w:rsidRDefault="006B3C6A" w:rsidP="006B3C6A">
            <w:pPr>
              <w:spacing w:after="0" w:line="225" w:lineRule="atLeast"/>
              <w:jc w:val="center"/>
              <w:rPr>
                <w:rFonts w:ascii="Times New Roman" w:eastAsia="Times New Roman" w:hAnsi="Times New Roman" w:cs="Times New Roman"/>
                <w:sz w:val="24"/>
                <w:szCs w:val="24"/>
              </w:rPr>
            </w:pPr>
            <w:r w:rsidRPr="006F1C46">
              <w:rPr>
                <w:rFonts w:ascii="Times" w:eastAsia="Times New Roman" w:hAnsi="Times" w:cs="Times"/>
                <w:sz w:val="24"/>
                <w:szCs w:val="24"/>
              </w:rPr>
              <w:t>Unemployment Rate</w:t>
            </w:r>
          </w:p>
        </w:tc>
        <w:tc>
          <w:tcPr>
            <w:tcW w:w="0" w:type="auto"/>
            <w:hideMark/>
          </w:tcPr>
          <w:p w:rsidR="006B3C6A" w:rsidRPr="006F1C46" w:rsidRDefault="006B3C6A" w:rsidP="006B3C6A">
            <w:pPr>
              <w:spacing w:after="0" w:line="225" w:lineRule="atLeast"/>
              <w:jc w:val="center"/>
              <w:rPr>
                <w:rFonts w:ascii="Times New Roman" w:eastAsia="Times New Roman" w:hAnsi="Times New Roman" w:cs="Times New Roman"/>
                <w:sz w:val="24"/>
                <w:szCs w:val="24"/>
              </w:rPr>
            </w:pPr>
            <w:r w:rsidRPr="006F1C46">
              <w:rPr>
                <w:rFonts w:ascii="Times" w:eastAsia="Times New Roman" w:hAnsi="Times" w:cs="Times"/>
                <w:sz w:val="24"/>
                <w:szCs w:val="24"/>
              </w:rPr>
              <w:t>-0.413651439</w:t>
            </w:r>
          </w:p>
        </w:tc>
      </w:tr>
      <w:tr w:rsidR="006B3C6A" w:rsidRPr="006B3C6A" w:rsidTr="006F1C46">
        <w:trPr>
          <w:trHeight w:val="225"/>
          <w:tblCellSpacing w:w="0" w:type="dxa"/>
        </w:trPr>
        <w:tc>
          <w:tcPr>
            <w:tcW w:w="0" w:type="auto"/>
            <w:hideMark/>
          </w:tcPr>
          <w:p w:rsidR="006B3C6A" w:rsidRPr="00A3215C" w:rsidRDefault="006B3C6A" w:rsidP="006B3C6A">
            <w:pPr>
              <w:spacing w:after="0" w:line="225" w:lineRule="atLeast"/>
              <w:jc w:val="center"/>
              <w:rPr>
                <w:rFonts w:ascii="Times New Roman" w:eastAsia="Times New Roman" w:hAnsi="Times New Roman" w:cs="Times New Roman"/>
                <w:i/>
                <w:sz w:val="24"/>
                <w:szCs w:val="24"/>
              </w:rPr>
            </w:pPr>
            <w:r w:rsidRPr="00A3215C">
              <w:rPr>
                <w:rFonts w:ascii="Times" w:eastAsia="Times New Roman" w:hAnsi="Times" w:cs="Times"/>
                <w:i/>
                <w:sz w:val="24"/>
                <w:szCs w:val="24"/>
              </w:rPr>
              <w:t>1980s</w:t>
            </w:r>
          </w:p>
        </w:tc>
        <w:tc>
          <w:tcPr>
            <w:tcW w:w="0" w:type="auto"/>
            <w:hideMark/>
          </w:tcPr>
          <w:p w:rsidR="006B3C6A" w:rsidRPr="006B3C6A" w:rsidRDefault="00F45081" w:rsidP="006B3C6A">
            <w:pPr>
              <w:spacing w:after="0" w:line="225" w:lineRule="atLeast"/>
              <w:jc w:val="center"/>
              <w:rPr>
                <w:rFonts w:ascii="Times New Roman" w:eastAsia="Times New Roman" w:hAnsi="Times New Roman" w:cs="Times New Roman"/>
                <w:sz w:val="24"/>
                <w:szCs w:val="24"/>
              </w:rPr>
            </w:pPr>
            <w:r>
              <w:rPr>
                <w:rFonts w:ascii="Times" w:eastAsia="Times New Roman" w:hAnsi="Times" w:cs="Times"/>
                <w:sz w:val="24"/>
                <w:szCs w:val="24"/>
              </w:rPr>
              <w:t>FFR</w:t>
            </w:r>
          </w:p>
        </w:tc>
      </w:tr>
      <w:tr w:rsidR="006B3C6A" w:rsidRPr="006B3C6A" w:rsidTr="006F1C46">
        <w:trPr>
          <w:trHeight w:val="225"/>
          <w:tblCellSpacing w:w="0" w:type="dxa"/>
        </w:trPr>
        <w:tc>
          <w:tcPr>
            <w:tcW w:w="0" w:type="auto"/>
            <w:hideMark/>
          </w:tcPr>
          <w:p w:rsidR="006B3C6A" w:rsidRPr="006B3C6A" w:rsidRDefault="006B3C6A" w:rsidP="006B3C6A">
            <w:pPr>
              <w:spacing w:after="0" w:line="225" w:lineRule="atLeast"/>
              <w:jc w:val="center"/>
              <w:rPr>
                <w:rFonts w:ascii="Times New Roman" w:eastAsia="Times New Roman" w:hAnsi="Times New Roman" w:cs="Times New Roman"/>
                <w:sz w:val="24"/>
                <w:szCs w:val="24"/>
              </w:rPr>
            </w:pPr>
            <w:r w:rsidRPr="006B3C6A">
              <w:rPr>
                <w:rFonts w:ascii="Times" w:eastAsia="Times New Roman" w:hAnsi="Times" w:cs="Times"/>
                <w:sz w:val="24"/>
                <w:szCs w:val="24"/>
              </w:rPr>
              <w:t>Unemployment Rate</w:t>
            </w:r>
          </w:p>
        </w:tc>
        <w:tc>
          <w:tcPr>
            <w:tcW w:w="0" w:type="auto"/>
            <w:hideMark/>
          </w:tcPr>
          <w:p w:rsidR="006B3C6A" w:rsidRPr="006B3C6A" w:rsidRDefault="006B3C6A" w:rsidP="006B3C6A">
            <w:pPr>
              <w:spacing w:after="0" w:line="225" w:lineRule="atLeast"/>
              <w:jc w:val="center"/>
              <w:rPr>
                <w:rFonts w:ascii="Times New Roman" w:eastAsia="Times New Roman" w:hAnsi="Times New Roman" w:cs="Times New Roman"/>
                <w:sz w:val="24"/>
                <w:szCs w:val="24"/>
              </w:rPr>
            </w:pPr>
            <w:r w:rsidRPr="006B3C6A">
              <w:rPr>
                <w:rFonts w:ascii="Times" w:eastAsia="Times New Roman" w:hAnsi="Times" w:cs="Times"/>
                <w:sz w:val="24"/>
                <w:szCs w:val="24"/>
              </w:rPr>
              <w:t>0.246945256</w:t>
            </w:r>
          </w:p>
        </w:tc>
      </w:tr>
      <w:tr w:rsidR="006B3C6A" w:rsidRPr="006B3C6A" w:rsidTr="006F1C46">
        <w:trPr>
          <w:trHeight w:val="225"/>
          <w:tblCellSpacing w:w="0" w:type="dxa"/>
        </w:trPr>
        <w:tc>
          <w:tcPr>
            <w:tcW w:w="0" w:type="auto"/>
            <w:hideMark/>
          </w:tcPr>
          <w:p w:rsidR="006B3C6A" w:rsidRPr="00A3215C" w:rsidRDefault="006B3C6A" w:rsidP="006B3C6A">
            <w:pPr>
              <w:spacing w:after="0" w:line="225" w:lineRule="atLeast"/>
              <w:jc w:val="center"/>
              <w:rPr>
                <w:rFonts w:ascii="Times New Roman" w:eastAsia="Times New Roman" w:hAnsi="Times New Roman" w:cs="Times New Roman"/>
                <w:i/>
                <w:sz w:val="24"/>
                <w:szCs w:val="24"/>
              </w:rPr>
            </w:pPr>
            <w:r w:rsidRPr="00A3215C">
              <w:rPr>
                <w:rFonts w:ascii="Times" w:eastAsia="Times New Roman" w:hAnsi="Times" w:cs="Times"/>
                <w:i/>
                <w:sz w:val="24"/>
                <w:szCs w:val="24"/>
              </w:rPr>
              <w:t>1990s</w:t>
            </w:r>
          </w:p>
        </w:tc>
        <w:tc>
          <w:tcPr>
            <w:tcW w:w="0" w:type="auto"/>
            <w:hideMark/>
          </w:tcPr>
          <w:p w:rsidR="006B3C6A" w:rsidRPr="006B3C6A" w:rsidRDefault="00F45081" w:rsidP="006B3C6A">
            <w:pPr>
              <w:spacing w:after="0" w:line="225" w:lineRule="atLeast"/>
              <w:jc w:val="center"/>
              <w:rPr>
                <w:rFonts w:ascii="Times New Roman" w:eastAsia="Times New Roman" w:hAnsi="Times New Roman" w:cs="Times New Roman"/>
                <w:sz w:val="24"/>
                <w:szCs w:val="24"/>
              </w:rPr>
            </w:pPr>
            <w:r>
              <w:rPr>
                <w:rFonts w:ascii="Times" w:eastAsia="Times New Roman" w:hAnsi="Times" w:cs="Times"/>
                <w:sz w:val="24"/>
                <w:szCs w:val="24"/>
              </w:rPr>
              <w:t>FFR</w:t>
            </w:r>
          </w:p>
        </w:tc>
      </w:tr>
      <w:tr w:rsidR="006B3C6A" w:rsidRPr="006B3C6A" w:rsidTr="006F1C46">
        <w:trPr>
          <w:trHeight w:val="90"/>
          <w:tblCellSpacing w:w="0" w:type="dxa"/>
        </w:trPr>
        <w:tc>
          <w:tcPr>
            <w:tcW w:w="0" w:type="auto"/>
            <w:tcBorders>
              <w:bottom w:val="single" w:sz="4" w:space="0" w:color="auto"/>
            </w:tcBorders>
            <w:hideMark/>
          </w:tcPr>
          <w:p w:rsidR="006B3C6A" w:rsidRPr="006B3C6A" w:rsidRDefault="006B3C6A" w:rsidP="006B3C6A">
            <w:pPr>
              <w:spacing w:after="0" w:line="90" w:lineRule="atLeast"/>
              <w:jc w:val="center"/>
              <w:rPr>
                <w:rFonts w:ascii="Times New Roman" w:eastAsia="Times New Roman" w:hAnsi="Times New Roman" w:cs="Times New Roman"/>
                <w:sz w:val="24"/>
                <w:szCs w:val="24"/>
              </w:rPr>
            </w:pPr>
            <w:r w:rsidRPr="006B3C6A">
              <w:rPr>
                <w:rFonts w:ascii="Times" w:eastAsia="Times New Roman" w:hAnsi="Times" w:cs="Times"/>
                <w:sz w:val="24"/>
                <w:szCs w:val="24"/>
              </w:rPr>
              <w:t>Unemployment Rate</w:t>
            </w:r>
          </w:p>
        </w:tc>
        <w:tc>
          <w:tcPr>
            <w:tcW w:w="0" w:type="auto"/>
            <w:tcBorders>
              <w:bottom w:val="single" w:sz="4" w:space="0" w:color="auto"/>
            </w:tcBorders>
            <w:hideMark/>
          </w:tcPr>
          <w:p w:rsidR="006B3C6A" w:rsidRPr="006B3C6A" w:rsidRDefault="006B3C6A" w:rsidP="006B3C6A">
            <w:pPr>
              <w:spacing w:after="0" w:line="90" w:lineRule="atLeast"/>
              <w:jc w:val="center"/>
              <w:rPr>
                <w:rFonts w:ascii="Times New Roman" w:eastAsia="Times New Roman" w:hAnsi="Times New Roman" w:cs="Times New Roman"/>
                <w:sz w:val="24"/>
                <w:szCs w:val="24"/>
              </w:rPr>
            </w:pPr>
            <w:r w:rsidRPr="006B3C6A">
              <w:rPr>
                <w:rFonts w:ascii="Times" w:eastAsia="Times New Roman" w:hAnsi="Times" w:cs="Times"/>
                <w:sz w:val="24"/>
                <w:szCs w:val="24"/>
              </w:rPr>
              <w:t>-0.43829777</w:t>
            </w:r>
          </w:p>
        </w:tc>
      </w:tr>
    </w:tbl>
    <w:p w:rsidR="006B3C6A" w:rsidRPr="006B3C6A" w:rsidRDefault="006B3C6A" w:rsidP="006B3C6A">
      <w:pPr>
        <w:spacing w:before="240" w:after="0" w:line="480" w:lineRule="atLeast"/>
        <w:ind w:firstLine="720"/>
        <w:rPr>
          <w:rFonts w:ascii="Calibri" w:eastAsia="Times New Roman" w:hAnsi="Calibri" w:cs="Times New Roman"/>
        </w:rPr>
      </w:pPr>
      <w:r w:rsidRPr="006B3C6A">
        <w:rPr>
          <w:rFonts w:ascii="Times" w:eastAsia="Times New Roman" w:hAnsi="Times" w:cs="Times"/>
          <w:sz w:val="24"/>
        </w:rPr>
        <w:t xml:space="preserve">The correlation coefficient statistic between the </w:t>
      </w:r>
      <w:r w:rsidR="006432A3">
        <w:rPr>
          <w:rFonts w:ascii="Times" w:eastAsia="Times New Roman" w:hAnsi="Times" w:cs="Times"/>
          <w:sz w:val="24"/>
        </w:rPr>
        <w:t>FFR</w:t>
      </w:r>
      <w:r w:rsidRPr="006B3C6A">
        <w:rPr>
          <w:rFonts w:ascii="Times" w:eastAsia="Times New Roman" w:hAnsi="Times" w:cs="Times"/>
          <w:sz w:val="24"/>
        </w:rPr>
        <w:t xml:space="preserve"> and the unemployment rate during the 1970’s is -0.4137, </w:t>
      </w:r>
      <w:r w:rsidR="004D0913">
        <w:rPr>
          <w:rFonts w:ascii="Times" w:eastAsia="Times New Roman" w:hAnsi="Times" w:cs="Times"/>
          <w:sz w:val="24"/>
        </w:rPr>
        <w:t>showing</w:t>
      </w:r>
      <w:r w:rsidRPr="006B3C6A">
        <w:rPr>
          <w:rFonts w:ascii="Times" w:eastAsia="Times New Roman" w:hAnsi="Times" w:cs="Times"/>
          <w:sz w:val="24"/>
        </w:rPr>
        <w:t xml:space="preserve"> there to be a slightly significant negative linear relationship</w:t>
      </w:r>
      <w:r w:rsidR="00F00F42">
        <w:rPr>
          <w:rFonts w:ascii="Times" w:eastAsia="Times New Roman" w:hAnsi="Times" w:cs="Times"/>
          <w:sz w:val="24"/>
        </w:rPr>
        <w:t xml:space="preserve"> (See Table 3)</w:t>
      </w:r>
      <w:r w:rsidRPr="006B3C6A">
        <w:rPr>
          <w:rFonts w:ascii="Times" w:eastAsia="Times New Roman" w:hAnsi="Times" w:cs="Times"/>
          <w:sz w:val="24"/>
        </w:rPr>
        <w:t xml:space="preserve">. It is important to note that a similar relationship between the </w:t>
      </w:r>
      <w:r w:rsidR="006432A3">
        <w:rPr>
          <w:rFonts w:ascii="Times" w:eastAsia="Times New Roman" w:hAnsi="Times" w:cs="Times"/>
          <w:sz w:val="24"/>
        </w:rPr>
        <w:t>FFR</w:t>
      </w:r>
      <w:r w:rsidRPr="006B3C6A">
        <w:rPr>
          <w:rFonts w:ascii="Times" w:eastAsia="Times New Roman" w:hAnsi="Times" w:cs="Times"/>
          <w:sz w:val="24"/>
        </w:rPr>
        <w:t xml:space="preserve"> and the unemployment rate is evident in the 1990’s. During this particular decade, the correlation coefficient statistic is -0.4384. But it is interestingly not the case during the decade of the ‘80’s. The correlation coefficient statistic is 0.2469, showing a slightly weak positive linear relationship. </w:t>
      </w:r>
      <w:r w:rsidR="00F00F42">
        <w:rPr>
          <w:rFonts w:ascii="Times" w:eastAsia="Times New Roman" w:hAnsi="Times" w:cs="Times"/>
          <w:sz w:val="24"/>
        </w:rPr>
        <w:t>Further</w:t>
      </w:r>
      <w:r w:rsidR="00DA5F77">
        <w:rPr>
          <w:rFonts w:ascii="Times" w:eastAsia="Times New Roman" w:hAnsi="Times" w:cs="Times"/>
          <w:sz w:val="24"/>
        </w:rPr>
        <w:t xml:space="preserve">, the correlation coefficient for the entire 30 years is positive as well. This relationship is opposite of the expected negative relationship. Unemployment is only one of the many issues that the Fed may attempt to combat at any given time. It is not surprising that the data may </w:t>
      </w:r>
      <w:r w:rsidR="00181B0E">
        <w:rPr>
          <w:rFonts w:ascii="Times" w:eastAsia="Times New Roman" w:hAnsi="Times" w:cs="Times"/>
          <w:sz w:val="24"/>
        </w:rPr>
        <w:t>have</w:t>
      </w:r>
      <w:r w:rsidR="00DA5F77">
        <w:rPr>
          <w:rFonts w:ascii="Times" w:eastAsia="Times New Roman" w:hAnsi="Times" w:cs="Times"/>
          <w:sz w:val="24"/>
        </w:rPr>
        <w:t xml:space="preserve"> a positive relationship at some point. </w:t>
      </w:r>
    </w:p>
    <w:p w:rsidR="006432A3" w:rsidRDefault="006432A3" w:rsidP="006432A3">
      <w:pPr>
        <w:spacing w:after="0" w:line="480" w:lineRule="atLeast"/>
        <w:ind w:firstLine="720"/>
        <w:rPr>
          <w:rFonts w:ascii="Times New Roman" w:eastAsia="Times New Roman" w:hAnsi="Times New Roman" w:cs="Times New Roman"/>
          <w:sz w:val="24"/>
        </w:rPr>
      </w:pPr>
    </w:p>
    <w:p w:rsidR="006432A3" w:rsidRDefault="006432A3" w:rsidP="006432A3">
      <w:pPr>
        <w:spacing w:line="360" w:lineRule="atLeast"/>
        <w:rPr>
          <w:rFonts w:ascii="Times" w:eastAsia="Times New Roman" w:hAnsi="Times" w:cs="Times"/>
          <w:sz w:val="24"/>
          <w:u w:val="single"/>
        </w:rPr>
      </w:pPr>
      <w:r w:rsidRPr="006B3C6A">
        <w:rPr>
          <w:rFonts w:ascii="Times" w:eastAsia="Times New Roman" w:hAnsi="Times" w:cs="Times"/>
          <w:sz w:val="24"/>
          <w:u w:val="single"/>
        </w:rPr>
        <w:t>Table 4: Correlation Coefficient—</w:t>
      </w:r>
      <w:r>
        <w:rPr>
          <w:rFonts w:ascii="Times" w:eastAsia="Times New Roman" w:hAnsi="Times" w:cs="Times"/>
          <w:sz w:val="24"/>
          <w:u w:val="single"/>
        </w:rPr>
        <w:t>FFR</w:t>
      </w:r>
      <w:r w:rsidRPr="006B3C6A">
        <w:rPr>
          <w:rFonts w:ascii="Times" w:eastAsia="Times New Roman" w:hAnsi="Times" w:cs="Times"/>
          <w:sz w:val="24"/>
          <w:u w:val="single"/>
        </w:rPr>
        <w:t xml:space="preserve"> and Inflation Rate</w:t>
      </w:r>
    </w:p>
    <w:tbl>
      <w:tblPr>
        <w:tblW w:w="3150" w:type="dxa"/>
        <w:tblInd w:w="108" w:type="dxa"/>
        <w:tblLook w:val="04A0"/>
      </w:tblPr>
      <w:tblGrid>
        <w:gridCol w:w="1350"/>
        <w:gridCol w:w="1800"/>
      </w:tblGrid>
      <w:tr w:rsidR="006432A3" w:rsidRPr="00A805E0" w:rsidTr="003265F2">
        <w:trPr>
          <w:trHeight w:val="315"/>
        </w:trPr>
        <w:tc>
          <w:tcPr>
            <w:tcW w:w="1350" w:type="dxa"/>
            <w:tcBorders>
              <w:top w:val="single" w:sz="8" w:space="0" w:color="auto"/>
              <w:left w:val="nil"/>
              <w:bottom w:val="single" w:sz="4" w:space="0" w:color="auto"/>
              <w:right w:val="nil"/>
            </w:tcBorders>
            <w:shd w:val="clear" w:color="auto" w:fill="auto"/>
            <w:noWrap/>
            <w:vAlign w:val="bottom"/>
            <w:hideMark/>
          </w:tcPr>
          <w:p w:rsidR="006432A3" w:rsidRPr="00A3215C" w:rsidRDefault="006432A3" w:rsidP="003265F2">
            <w:pPr>
              <w:spacing w:after="0" w:line="240" w:lineRule="auto"/>
              <w:jc w:val="center"/>
              <w:rPr>
                <w:rFonts w:ascii="Times New Roman" w:eastAsia="Times New Roman" w:hAnsi="Times New Roman" w:cs="Times New Roman"/>
                <w:i/>
                <w:iCs/>
                <w:color w:val="000000"/>
                <w:sz w:val="24"/>
                <w:szCs w:val="24"/>
              </w:rPr>
            </w:pPr>
            <w:r w:rsidRPr="00A3215C">
              <w:rPr>
                <w:rFonts w:ascii="Times New Roman" w:eastAsia="Times New Roman" w:hAnsi="Times New Roman" w:cs="Times New Roman"/>
                <w:i/>
                <w:iCs/>
                <w:color w:val="000000"/>
                <w:sz w:val="24"/>
                <w:szCs w:val="24"/>
              </w:rPr>
              <w:t>1970s</w:t>
            </w:r>
          </w:p>
        </w:tc>
        <w:tc>
          <w:tcPr>
            <w:tcW w:w="1800" w:type="dxa"/>
            <w:tcBorders>
              <w:top w:val="single" w:sz="8" w:space="0" w:color="auto"/>
              <w:left w:val="nil"/>
              <w:bottom w:val="single" w:sz="4" w:space="0" w:color="auto"/>
              <w:right w:val="nil"/>
            </w:tcBorders>
            <w:shd w:val="clear" w:color="auto" w:fill="auto"/>
            <w:noWrap/>
            <w:vAlign w:val="bottom"/>
            <w:hideMark/>
          </w:tcPr>
          <w:p w:rsidR="006432A3" w:rsidRPr="006C34F2" w:rsidRDefault="006432A3" w:rsidP="0022378C">
            <w:pPr>
              <w:spacing w:after="0" w:line="240" w:lineRule="auto"/>
              <w:ind w:left="144" w:hanging="144"/>
              <w:jc w:val="center"/>
              <w:rPr>
                <w:rFonts w:ascii="Times New Roman" w:eastAsia="Times New Roman" w:hAnsi="Times New Roman" w:cs="Times New Roman"/>
                <w:iCs/>
                <w:color w:val="000000"/>
                <w:sz w:val="24"/>
                <w:szCs w:val="24"/>
              </w:rPr>
            </w:pPr>
            <w:r w:rsidRPr="006C34F2">
              <w:rPr>
                <w:rFonts w:ascii="Times New Roman" w:eastAsia="Times New Roman" w:hAnsi="Times New Roman" w:cs="Times New Roman"/>
                <w:iCs/>
                <w:color w:val="000000"/>
                <w:sz w:val="24"/>
                <w:szCs w:val="24"/>
              </w:rPr>
              <w:t>Inflation Rate</w:t>
            </w:r>
          </w:p>
        </w:tc>
      </w:tr>
      <w:tr w:rsidR="006432A3" w:rsidRPr="00A805E0" w:rsidTr="003265F2">
        <w:trPr>
          <w:trHeight w:val="330"/>
        </w:trPr>
        <w:tc>
          <w:tcPr>
            <w:tcW w:w="1350" w:type="dxa"/>
            <w:tcBorders>
              <w:top w:val="nil"/>
              <w:left w:val="nil"/>
              <w:bottom w:val="single" w:sz="8" w:space="0" w:color="auto"/>
              <w:right w:val="nil"/>
            </w:tcBorders>
            <w:shd w:val="clear" w:color="auto" w:fill="auto"/>
            <w:noWrap/>
            <w:vAlign w:val="bottom"/>
            <w:hideMark/>
          </w:tcPr>
          <w:p w:rsidR="006432A3" w:rsidRPr="006C34F2" w:rsidRDefault="003265F2" w:rsidP="003265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FFR</w:t>
            </w:r>
          </w:p>
        </w:tc>
        <w:tc>
          <w:tcPr>
            <w:tcW w:w="1800" w:type="dxa"/>
            <w:tcBorders>
              <w:top w:val="nil"/>
              <w:left w:val="nil"/>
              <w:bottom w:val="single" w:sz="8" w:space="0" w:color="auto"/>
              <w:right w:val="nil"/>
            </w:tcBorders>
            <w:shd w:val="clear" w:color="auto" w:fill="auto"/>
            <w:noWrap/>
            <w:vAlign w:val="bottom"/>
            <w:hideMark/>
          </w:tcPr>
          <w:p w:rsidR="006432A3" w:rsidRPr="006C34F2" w:rsidRDefault="006432A3" w:rsidP="0022378C">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0.540481</w:t>
            </w:r>
          </w:p>
        </w:tc>
      </w:tr>
      <w:tr w:rsidR="006432A3" w:rsidRPr="00A805E0" w:rsidTr="003265F2">
        <w:trPr>
          <w:trHeight w:val="315"/>
        </w:trPr>
        <w:tc>
          <w:tcPr>
            <w:tcW w:w="1350" w:type="dxa"/>
            <w:tcBorders>
              <w:top w:val="single" w:sz="8" w:space="0" w:color="auto"/>
              <w:left w:val="nil"/>
              <w:bottom w:val="single" w:sz="4" w:space="0" w:color="auto"/>
              <w:right w:val="nil"/>
            </w:tcBorders>
            <w:shd w:val="clear" w:color="auto" w:fill="auto"/>
            <w:noWrap/>
            <w:vAlign w:val="bottom"/>
            <w:hideMark/>
          </w:tcPr>
          <w:p w:rsidR="006432A3" w:rsidRPr="00A3215C" w:rsidRDefault="006432A3" w:rsidP="003265F2">
            <w:pPr>
              <w:spacing w:after="0" w:line="240" w:lineRule="auto"/>
              <w:jc w:val="center"/>
              <w:rPr>
                <w:rFonts w:ascii="Times New Roman" w:eastAsia="Times New Roman" w:hAnsi="Times New Roman" w:cs="Times New Roman"/>
                <w:i/>
                <w:iCs/>
                <w:color w:val="000000"/>
                <w:sz w:val="24"/>
                <w:szCs w:val="24"/>
              </w:rPr>
            </w:pPr>
            <w:r w:rsidRPr="00A3215C">
              <w:rPr>
                <w:rFonts w:ascii="Times New Roman" w:eastAsia="Times New Roman" w:hAnsi="Times New Roman" w:cs="Times New Roman"/>
                <w:i/>
                <w:iCs/>
                <w:color w:val="000000"/>
                <w:sz w:val="24"/>
                <w:szCs w:val="24"/>
              </w:rPr>
              <w:t>1980s</w:t>
            </w:r>
          </w:p>
        </w:tc>
        <w:tc>
          <w:tcPr>
            <w:tcW w:w="1800" w:type="dxa"/>
            <w:tcBorders>
              <w:top w:val="single" w:sz="8" w:space="0" w:color="auto"/>
              <w:left w:val="nil"/>
              <w:bottom w:val="single" w:sz="4" w:space="0" w:color="auto"/>
              <w:right w:val="nil"/>
            </w:tcBorders>
            <w:shd w:val="clear" w:color="auto" w:fill="auto"/>
            <w:noWrap/>
            <w:vAlign w:val="bottom"/>
            <w:hideMark/>
          </w:tcPr>
          <w:p w:rsidR="006432A3" w:rsidRPr="006C34F2" w:rsidRDefault="006432A3" w:rsidP="0022378C">
            <w:pPr>
              <w:spacing w:after="0" w:line="240" w:lineRule="auto"/>
              <w:jc w:val="center"/>
              <w:rPr>
                <w:rFonts w:ascii="Times New Roman" w:eastAsia="Times New Roman" w:hAnsi="Times New Roman" w:cs="Times New Roman"/>
                <w:iCs/>
                <w:color w:val="000000"/>
                <w:sz w:val="24"/>
                <w:szCs w:val="24"/>
              </w:rPr>
            </w:pPr>
            <w:r w:rsidRPr="006C34F2">
              <w:rPr>
                <w:rFonts w:ascii="Times New Roman" w:eastAsia="Times New Roman" w:hAnsi="Times New Roman" w:cs="Times New Roman"/>
                <w:iCs/>
                <w:color w:val="000000"/>
                <w:sz w:val="24"/>
                <w:szCs w:val="24"/>
              </w:rPr>
              <w:t>Inflation Rate</w:t>
            </w:r>
          </w:p>
        </w:tc>
      </w:tr>
      <w:tr w:rsidR="006432A3" w:rsidRPr="00A805E0" w:rsidTr="003265F2">
        <w:trPr>
          <w:trHeight w:val="330"/>
        </w:trPr>
        <w:tc>
          <w:tcPr>
            <w:tcW w:w="1350" w:type="dxa"/>
            <w:tcBorders>
              <w:top w:val="nil"/>
              <w:left w:val="nil"/>
              <w:bottom w:val="single" w:sz="8" w:space="0" w:color="auto"/>
              <w:right w:val="nil"/>
            </w:tcBorders>
            <w:shd w:val="clear" w:color="auto" w:fill="auto"/>
            <w:noWrap/>
            <w:vAlign w:val="bottom"/>
            <w:hideMark/>
          </w:tcPr>
          <w:p w:rsidR="006432A3" w:rsidRPr="006C34F2" w:rsidRDefault="003265F2" w:rsidP="003265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FFR</w:t>
            </w:r>
          </w:p>
        </w:tc>
        <w:tc>
          <w:tcPr>
            <w:tcW w:w="1800" w:type="dxa"/>
            <w:tcBorders>
              <w:top w:val="nil"/>
              <w:left w:val="nil"/>
              <w:bottom w:val="single" w:sz="8" w:space="0" w:color="auto"/>
              <w:right w:val="nil"/>
            </w:tcBorders>
            <w:shd w:val="clear" w:color="auto" w:fill="auto"/>
            <w:noWrap/>
            <w:vAlign w:val="bottom"/>
            <w:hideMark/>
          </w:tcPr>
          <w:p w:rsidR="006432A3" w:rsidRPr="006C34F2" w:rsidRDefault="006432A3" w:rsidP="0022378C">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0.473933</w:t>
            </w:r>
          </w:p>
        </w:tc>
      </w:tr>
      <w:tr w:rsidR="006432A3" w:rsidRPr="00A805E0" w:rsidTr="003265F2">
        <w:trPr>
          <w:trHeight w:val="315"/>
        </w:trPr>
        <w:tc>
          <w:tcPr>
            <w:tcW w:w="1350" w:type="dxa"/>
            <w:tcBorders>
              <w:top w:val="single" w:sz="8" w:space="0" w:color="auto"/>
              <w:left w:val="nil"/>
              <w:bottom w:val="single" w:sz="4" w:space="0" w:color="auto"/>
              <w:right w:val="nil"/>
            </w:tcBorders>
            <w:shd w:val="clear" w:color="auto" w:fill="auto"/>
            <w:noWrap/>
            <w:vAlign w:val="bottom"/>
            <w:hideMark/>
          </w:tcPr>
          <w:p w:rsidR="006432A3" w:rsidRPr="00A3215C" w:rsidRDefault="006432A3" w:rsidP="003265F2">
            <w:pPr>
              <w:spacing w:after="0" w:line="240" w:lineRule="auto"/>
              <w:jc w:val="center"/>
              <w:rPr>
                <w:rFonts w:ascii="Times New Roman" w:eastAsia="Times New Roman" w:hAnsi="Times New Roman" w:cs="Times New Roman"/>
                <w:i/>
                <w:iCs/>
                <w:color w:val="000000"/>
                <w:sz w:val="24"/>
                <w:szCs w:val="24"/>
              </w:rPr>
            </w:pPr>
            <w:r w:rsidRPr="00A3215C">
              <w:rPr>
                <w:rFonts w:ascii="Times New Roman" w:eastAsia="Times New Roman" w:hAnsi="Times New Roman" w:cs="Times New Roman"/>
                <w:i/>
                <w:iCs/>
                <w:color w:val="000000"/>
                <w:sz w:val="24"/>
                <w:szCs w:val="24"/>
              </w:rPr>
              <w:t>1990s</w:t>
            </w:r>
          </w:p>
        </w:tc>
        <w:tc>
          <w:tcPr>
            <w:tcW w:w="1800" w:type="dxa"/>
            <w:tcBorders>
              <w:top w:val="single" w:sz="8" w:space="0" w:color="auto"/>
              <w:left w:val="nil"/>
              <w:bottom w:val="single" w:sz="4" w:space="0" w:color="auto"/>
              <w:right w:val="nil"/>
            </w:tcBorders>
            <w:shd w:val="clear" w:color="auto" w:fill="auto"/>
            <w:noWrap/>
            <w:vAlign w:val="bottom"/>
            <w:hideMark/>
          </w:tcPr>
          <w:p w:rsidR="006432A3" w:rsidRPr="006C34F2" w:rsidRDefault="006432A3" w:rsidP="0022378C">
            <w:pPr>
              <w:spacing w:after="0" w:line="240" w:lineRule="auto"/>
              <w:jc w:val="center"/>
              <w:rPr>
                <w:rFonts w:ascii="Times New Roman" w:eastAsia="Times New Roman" w:hAnsi="Times New Roman" w:cs="Times New Roman"/>
                <w:iCs/>
                <w:color w:val="000000"/>
                <w:sz w:val="24"/>
                <w:szCs w:val="24"/>
              </w:rPr>
            </w:pPr>
            <w:r w:rsidRPr="006C34F2">
              <w:rPr>
                <w:rFonts w:ascii="Times New Roman" w:eastAsia="Times New Roman" w:hAnsi="Times New Roman" w:cs="Times New Roman"/>
                <w:iCs/>
                <w:color w:val="000000"/>
                <w:sz w:val="24"/>
                <w:szCs w:val="24"/>
              </w:rPr>
              <w:t>Inflation Rate</w:t>
            </w:r>
          </w:p>
        </w:tc>
      </w:tr>
      <w:tr w:rsidR="006432A3" w:rsidRPr="00A805E0" w:rsidTr="003265F2">
        <w:trPr>
          <w:trHeight w:val="330"/>
        </w:trPr>
        <w:tc>
          <w:tcPr>
            <w:tcW w:w="1350" w:type="dxa"/>
            <w:tcBorders>
              <w:top w:val="nil"/>
              <w:left w:val="nil"/>
              <w:bottom w:val="single" w:sz="8" w:space="0" w:color="auto"/>
              <w:right w:val="nil"/>
            </w:tcBorders>
            <w:shd w:val="clear" w:color="auto" w:fill="auto"/>
            <w:noWrap/>
            <w:vAlign w:val="bottom"/>
            <w:hideMark/>
          </w:tcPr>
          <w:p w:rsidR="006432A3" w:rsidRPr="006C34F2" w:rsidRDefault="003265F2" w:rsidP="003265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FFR</w:t>
            </w:r>
          </w:p>
        </w:tc>
        <w:tc>
          <w:tcPr>
            <w:tcW w:w="1800" w:type="dxa"/>
            <w:tcBorders>
              <w:top w:val="nil"/>
              <w:left w:val="nil"/>
              <w:bottom w:val="single" w:sz="8" w:space="0" w:color="auto"/>
              <w:right w:val="nil"/>
            </w:tcBorders>
            <w:shd w:val="clear" w:color="auto" w:fill="auto"/>
            <w:noWrap/>
            <w:vAlign w:val="bottom"/>
            <w:hideMark/>
          </w:tcPr>
          <w:p w:rsidR="006432A3" w:rsidRPr="006C34F2" w:rsidRDefault="006432A3" w:rsidP="0022378C">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0.337672</w:t>
            </w:r>
          </w:p>
        </w:tc>
      </w:tr>
    </w:tbl>
    <w:p w:rsidR="006432A3" w:rsidRDefault="006432A3" w:rsidP="006432A3">
      <w:pPr>
        <w:spacing w:after="0" w:line="480" w:lineRule="atLeast"/>
        <w:ind w:firstLine="720"/>
        <w:rPr>
          <w:rFonts w:ascii="Times" w:eastAsia="Times New Roman" w:hAnsi="Times" w:cs="Times"/>
          <w:sz w:val="24"/>
        </w:rPr>
      </w:pPr>
      <w:bookmarkStart w:id="6" w:name="table04"/>
      <w:bookmarkEnd w:id="6"/>
      <w:r w:rsidRPr="006B3C6A">
        <w:rPr>
          <w:rFonts w:ascii="Times" w:eastAsia="Times New Roman" w:hAnsi="Times" w:cs="Times"/>
          <w:sz w:val="24"/>
        </w:rPr>
        <w:t>The correlation coefficient statistic between federal funds rate and inflation rate in each of the decades is consistently a positive linear relationship</w:t>
      </w:r>
      <w:r w:rsidR="00BF5C0D">
        <w:rPr>
          <w:rFonts w:ascii="Times" w:eastAsia="Times New Roman" w:hAnsi="Times" w:cs="Times"/>
          <w:sz w:val="24"/>
        </w:rPr>
        <w:t xml:space="preserve"> (See Table 4)</w:t>
      </w:r>
      <w:r w:rsidRPr="006B3C6A">
        <w:rPr>
          <w:rFonts w:ascii="Times" w:eastAsia="Times New Roman" w:hAnsi="Times" w:cs="Times"/>
          <w:sz w:val="24"/>
        </w:rPr>
        <w:t xml:space="preserve">. </w:t>
      </w:r>
      <w:r w:rsidR="00B1062F">
        <w:rPr>
          <w:rFonts w:ascii="Times" w:eastAsia="Times New Roman" w:hAnsi="Times" w:cs="Times"/>
          <w:sz w:val="24"/>
        </w:rPr>
        <w:t>This correlation is the most consistent throughout the decades. In this case, each decade yields the same results and expectations as does the overall model</w:t>
      </w:r>
      <w:r w:rsidR="00BF5C0D">
        <w:rPr>
          <w:rFonts w:ascii="Times" w:eastAsia="Times New Roman" w:hAnsi="Times" w:cs="Times"/>
          <w:sz w:val="24"/>
        </w:rPr>
        <w:t xml:space="preserve"> of the 30-year time period</w:t>
      </w:r>
      <w:r w:rsidR="00B1062F">
        <w:rPr>
          <w:rFonts w:ascii="Times" w:eastAsia="Times New Roman" w:hAnsi="Times" w:cs="Times"/>
          <w:sz w:val="24"/>
        </w:rPr>
        <w:t xml:space="preserve">. </w:t>
      </w:r>
      <w:r w:rsidRPr="006B3C6A">
        <w:rPr>
          <w:rFonts w:ascii="Times" w:eastAsia="Times New Roman" w:hAnsi="Times" w:cs="Times"/>
          <w:sz w:val="24"/>
        </w:rPr>
        <w:t xml:space="preserve"> </w:t>
      </w:r>
    </w:p>
    <w:p w:rsidR="006432A3" w:rsidRPr="003265F2" w:rsidRDefault="006432A3" w:rsidP="003265F2">
      <w:pPr>
        <w:spacing w:after="0" w:line="480" w:lineRule="atLeast"/>
        <w:ind w:firstLine="720"/>
        <w:rPr>
          <w:rFonts w:ascii="Times New Roman" w:eastAsia="Times New Roman" w:hAnsi="Times New Roman" w:cs="Times New Roman"/>
          <w:sz w:val="24"/>
        </w:rPr>
      </w:pPr>
      <w:r w:rsidRPr="006B3C6A">
        <w:rPr>
          <w:rFonts w:ascii="Times New Roman" w:eastAsia="Times New Roman" w:hAnsi="Times New Roman" w:cs="Times New Roman"/>
          <w:sz w:val="24"/>
        </w:rPr>
        <w:lastRenderedPageBreak/>
        <w:t>Graph 3, below, reveals the graphical display of the relationship between the FFR and the inflation rate between the years of 1970-1999. Each dot in the graph represents the map of the FFR and</w:t>
      </w:r>
      <w:r w:rsidR="000F11FA">
        <w:rPr>
          <w:rFonts w:ascii="Times New Roman" w:eastAsia="Times New Roman" w:hAnsi="Times New Roman" w:cs="Times New Roman"/>
          <w:sz w:val="24"/>
        </w:rPr>
        <w:t xml:space="preserve"> the</w:t>
      </w:r>
      <w:r w:rsidRPr="006B3C6A">
        <w:rPr>
          <w:rFonts w:ascii="Times New Roman" w:eastAsia="Times New Roman" w:hAnsi="Times New Roman" w:cs="Times New Roman"/>
          <w:sz w:val="24"/>
        </w:rPr>
        <w:t xml:space="preserve"> inflation rate for one month in the 30-year period. As </w:t>
      </w:r>
      <w:r>
        <w:rPr>
          <w:rFonts w:ascii="Times New Roman" w:eastAsia="Times New Roman" w:hAnsi="Times New Roman" w:cs="Times New Roman"/>
          <w:sz w:val="24"/>
        </w:rPr>
        <w:t xml:space="preserve">it is </w:t>
      </w:r>
      <w:r w:rsidRPr="006B3C6A">
        <w:rPr>
          <w:rFonts w:ascii="Times New Roman" w:eastAsia="Times New Roman" w:hAnsi="Times New Roman" w:cs="Times New Roman"/>
          <w:sz w:val="24"/>
        </w:rPr>
        <w:t>visible through the line of best fit, which goes through the data points, that there is a noticeable positive relationsh</w:t>
      </w:r>
      <w:r w:rsidR="003265F2">
        <w:rPr>
          <w:rFonts w:ascii="Times New Roman" w:eastAsia="Times New Roman" w:hAnsi="Times New Roman" w:cs="Times New Roman"/>
          <w:sz w:val="24"/>
        </w:rPr>
        <w:t>ip between these two variables.</w:t>
      </w:r>
      <w:r w:rsidR="00A90DDA">
        <w:rPr>
          <w:rFonts w:ascii="Times New Roman" w:eastAsia="Times New Roman" w:hAnsi="Times New Roman" w:cs="Times New Roman"/>
          <w:sz w:val="24"/>
        </w:rPr>
        <w:t xml:space="preserve"> </w:t>
      </w:r>
    </w:p>
    <w:p w:rsidR="006B3C6A" w:rsidRDefault="006B3C6A" w:rsidP="006B3C6A">
      <w:pPr>
        <w:spacing w:before="240" w:line="360" w:lineRule="atLeast"/>
        <w:rPr>
          <w:rFonts w:ascii="Times" w:eastAsia="Times New Roman" w:hAnsi="Times" w:cs="Times"/>
          <w:sz w:val="24"/>
          <w:u w:val="single"/>
        </w:rPr>
      </w:pPr>
      <w:r w:rsidRPr="006B3C6A">
        <w:rPr>
          <w:rFonts w:ascii="Times" w:eastAsia="Times New Roman" w:hAnsi="Times" w:cs="Times"/>
          <w:sz w:val="24"/>
          <w:u w:val="single"/>
        </w:rPr>
        <w:t xml:space="preserve">Graph 3: </w:t>
      </w:r>
      <w:r w:rsidR="003265F2">
        <w:rPr>
          <w:rFonts w:ascii="Times" w:eastAsia="Times New Roman" w:hAnsi="Times" w:cs="Times"/>
          <w:sz w:val="24"/>
          <w:u w:val="single"/>
        </w:rPr>
        <w:t>FFR</w:t>
      </w:r>
      <w:r w:rsidRPr="006B3C6A">
        <w:rPr>
          <w:rFonts w:ascii="Times" w:eastAsia="Times New Roman" w:hAnsi="Times" w:cs="Times"/>
          <w:sz w:val="24"/>
          <w:u w:val="single"/>
        </w:rPr>
        <w:t xml:space="preserve"> &amp; Inflation Rate 1970-1999</w:t>
      </w:r>
    </w:p>
    <w:p w:rsidR="00A805E0" w:rsidRPr="006B3C6A" w:rsidRDefault="00A805E0" w:rsidP="006B3C6A">
      <w:pPr>
        <w:spacing w:before="240" w:line="360" w:lineRule="atLeast"/>
        <w:rPr>
          <w:rFonts w:ascii="Calibri" w:eastAsia="Times New Roman" w:hAnsi="Calibri" w:cs="Times New Roman"/>
        </w:rPr>
      </w:pPr>
    </w:p>
    <w:p w:rsidR="006B3C6A" w:rsidRDefault="000B31BC" w:rsidP="006B3C6A">
      <w:pPr>
        <w:spacing w:after="0" w:line="240" w:lineRule="auto"/>
        <w:jc w:val="center"/>
        <w:rPr>
          <w:rFonts w:ascii="Times New Roman" w:eastAsia="Times New Roman" w:hAnsi="Times New Roman" w:cs="Times New Roman"/>
          <w:sz w:val="24"/>
          <w:szCs w:val="24"/>
        </w:rPr>
      </w:pPr>
      <w:bookmarkStart w:id="7" w:name="graphic07"/>
      <w:bookmarkEnd w:id="7"/>
      <w:r w:rsidRPr="000B31BC">
        <w:rPr>
          <w:rFonts w:ascii="Times New Roman" w:eastAsia="Times New Roman" w:hAnsi="Times New Roman" w:cs="Times New Roman"/>
          <w:noProof/>
          <w:sz w:val="24"/>
          <w:szCs w:val="24"/>
        </w:rPr>
        <w:drawing>
          <wp:inline distT="0" distB="0" distL="0" distR="0">
            <wp:extent cx="4572000" cy="274320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6210E5">
        <w:rPr>
          <w:rFonts w:ascii="Times New Roman" w:eastAsia="Times New Roman" w:hAnsi="Times New Roman" w:cs="Times New Roman"/>
          <w:sz w:val="24"/>
          <w:szCs w:val="24"/>
        </w:rPr>
        <w:t xml:space="preserve"> </w:t>
      </w:r>
      <w:r w:rsidR="006210E5" w:rsidRPr="006210E5">
        <w:rPr>
          <w:rFonts w:ascii="Times New Roman" w:eastAsia="Times New Roman" w:hAnsi="Times New Roman" w:cs="Times New Roman"/>
          <w:color w:val="FFFFFF" w:themeColor="background1"/>
          <w:sz w:val="24"/>
          <w:szCs w:val="24"/>
        </w:rPr>
        <w:t>_</w:t>
      </w:r>
    </w:p>
    <w:p w:rsidR="006432A3" w:rsidRPr="006F1C46" w:rsidRDefault="006432A3" w:rsidP="006432A3">
      <w:pPr>
        <w:spacing w:after="0" w:line="480" w:lineRule="atLeast"/>
        <w:rPr>
          <w:rFonts w:ascii="Times New Roman" w:eastAsia="Times New Roman" w:hAnsi="Times New Roman" w:cs="Times New Roman"/>
          <w:sz w:val="24"/>
        </w:rPr>
      </w:pPr>
    </w:p>
    <w:p w:rsidR="006B3C6A" w:rsidRPr="006B3C6A" w:rsidRDefault="006B3C6A" w:rsidP="006B3C6A">
      <w:pPr>
        <w:spacing w:line="360" w:lineRule="atLeast"/>
        <w:rPr>
          <w:rFonts w:ascii="Calibri" w:eastAsia="Times New Roman" w:hAnsi="Calibri" w:cs="Times New Roman"/>
        </w:rPr>
      </w:pPr>
      <w:r w:rsidRPr="006B3C6A">
        <w:rPr>
          <w:rFonts w:ascii="Times" w:eastAsia="Times New Roman" w:hAnsi="Times" w:cs="Times"/>
          <w:sz w:val="24"/>
          <w:u w:val="single"/>
        </w:rPr>
        <w:t>Table 5: Correlation Coefficient—Unemployment Rate and Inflation Rate</w:t>
      </w:r>
    </w:p>
    <w:tbl>
      <w:tblPr>
        <w:tblW w:w="4592" w:type="dxa"/>
        <w:tblCellSpacing w:w="0" w:type="dxa"/>
        <w:tblBorders>
          <w:insideH w:val="single" w:sz="4" w:space="0" w:color="auto"/>
        </w:tblBorders>
        <w:tblCellMar>
          <w:top w:w="15" w:type="dxa"/>
          <w:left w:w="15" w:type="dxa"/>
          <w:bottom w:w="15" w:type="dxa"/>
          <w:right w:w="15" w:type="dxa"/>
        </w:tblCellMar>
        <w:tblLook w:val="04A0"/>
      </w:tblPr>
      <w:tblGrid>
        <w:gridCol w:w="2318"/>
        <w:gridCol w:w="2274"/>
      </w:tblGrid>
      <w:tr w:rsidR="00F24EF3" w:rsidRPr="006B3C6A" w:rsidTr="003B53EF">
        <w:trPr>
          <w:trHeight w:val="225"/>
          <w:tblCellSpacing w:w="0" w:type="dxa"/>
        </w:trPr>
        <w:tc>
          <w:tcPr>
            <w:tcW w:w="2318" w:type="dxa"/>
            <w:tcBorders>
              <w:top w:val="single" w:sz="4" w:space="0" w:color="auto"/>
            </w:tcBorders>
            <w:hideMark/>
          </w:tcPr>
          <w:p w:rsidR="00F24EF3" w:rsidRPr="00A3215C" w:rsidRDefault="00F24EF3" w:rsidP="006B3C6A">
            <w:pPr>
              <w:spacing w:after="0" w:line="225" w:lineRule="atLeast"/>
              <w:jc w:val="center"/>
              <w:rPr>
                <w:rFonts w:ascii="Times New Roman" w:eastAsia="Times New Roman" w:hAnsi="Times New Roman" w:cs="Times New Roman"/>
                <w:i/>
                <w:sz w:val="24"/>
                <w:szCs w:val="24"/>
              </w:rPr>
            </w:pPr>
            <w:bookmarkStart w:id="8" w:name="table05"/>
            <w:bookmarkEnd w:id="8"/>
            <w:r w:rsidRPr="00A3215C">
              <w:rPr>
                <w:rFonts w:ascii="Times" w:eastAsia="Times New Roman" w:hAnsi="Times" w:cs="Times"/>
                <w:i/>
                <w:iCs/>
                <w:sz w:val="24"/>
                <w:szCs w:val="24"/>
              </w:rPr>
              <w:t>1970s</w:t>
            </w:r>
          </w:p>
        </w:tc>
        <w:tc>
          <w:tcPr>
            <w:tcW w:w="2274" w:type="dxa"/>
            <w:tcBorders>
              <w:top w:val="single" w:sz="4" w:space="0" w:color="auto"/>
            </w:tcBorders>
            <w:hideMark/>
          </w:tcPr>
          <w:p w:rsidR="00F24EF3" w:rsidRPr="006C34F2" w:rsidRDefault="00F24EF3" w:rsidP="006B3C6A">
            <w:pPr>
              <w:spacing w:after="0" w:line="225" w:lineRule="atLeast"/>
              <w:jc w:val="center"/>
              <w:rPr>
                <w:rFonts w:ascii="Times New Roman" w:eastAsia="Times New Roman" w:hAnsi="Times New Roman" w:cs="Times New Roman"/>
                <w:sz w:val="24"/>
                <w:szCs w:val="24"/>
              </w:rPr>
            </w:pPr>
            <w:r w:rsidRPr="006C34F2">
              <w:rPr>
                <w:rFonts w:ascii="Times" w:eastAsia="Times New Roman" w:hAnsi="Times" w:cs="Times"/>
                <w:iCs/>
                <w:sz w:val="24"/>
                <w:szCs w:val="24"/>
              </w:rPr>
              <w:t>Unemployment Rate</w:t>
            </w:r>
          </w:p>
        </w:tc>
      </w:tr>
      <w:tr w:rsidR="00F24EF3" w:rsidRPr="006B3C6A" w:rsidTr="003B53EF">
        <w:trPr>
          <w:trHeight w:val="240"/>
          <w:tblCellSpacing w:w="0" w:type="dxa"/>
        </w:trPr>
        <w:tc>
          <w:tcPr>
            <w:tcW w:w="0" w:type="auto"/>
            <w:hideMark/>
          </w:tcPr>
          <w:p w:rsidR="00F24EF3" w:rsidRPr="006C34F2" w:rsidRDefault="00F24EF3" w:rsidP="006B3C6A">
            <w:pPr>
              <w:spacing w:after="0" w:line="240" w:lineRule="auto"/>
              <w:rPr>
                <w:rFonts w:ascii="Times New Roman" w:eastAsia="Times New Roman" w:hAnsi="Times New Roman" w:cs="Times New Roman"/>
                <w:sz w:val="24"/>
                <w:szCs w:val="24"/>
              </w:rPr>
            </w:pPr>
            <w:r w:rsidRPr="006C34F2">
              <w:rPr>
                <w:rFonts w:ascii="Times" w:eastAsia="Times New Roman" w:hAnsi="Times" w:cs="Times"/>
                <w:sz w:val="24"/>
                <w:szCs w:val="24"/>
              </w:rPr>
              <w:t>Inflation Rate</w:t>
            </w:r>
          </w:p>
        </w:tc>
        <w:tc>
          <w:tcPr>
            <w:tcW w:w="0" w:type="auto"/>
            <w:hideMark/>
          </w:tcPr>
          <w:p w:rsidR="00F24EF3" w:rsidRPr="006C34F2" w:rsidRDefault="00F24EF3" w:rsidP="006B3C6A">
            <w:pPr>
              <w:spacing w:after="0" w:line="240" w:lineRule="auto"/>
              <w:jc w:val="right"/>
              <w:rPr>
                <w:rFonts w:ascii="Times New Roman" w:eastAsia="Times New Roman" w:hAnsi="Times New Roman" w:cs="Times New Roman"/>
                <w:sz w:val="24"/>
                <w:szCs w:val="24"/>
              </w:rPr>
            </w:pPr>
            <w:r w:rsidRPr="006C34F2">
              <w:rPr>
                <w:rFonts w:ascii="Times" w:eastAsia="Times New Roman" w:hAnsi="Times" w:cs="Times"/>
                <w:sz w:val="24"/>
                <w:szCs w:val="24"/>
              </w:rPr>
              <w:t>-0.011072227</w:t>
            </w:r>
          </w:p>
        </w:tc>
      </w:tr>
      <w:tr w:rsidR="00F24EF3" w:rsidRPr="006B3C6A" w:rsidTr="003B53EF">
        <w:trPr>
          <w:trHeight w:val="225"/>
          <w:tblCellSpacing w:w="0" w:type="dxa"/>
        </w:trPr>
        <w:tc>
          <w:tcPr>
            <w:tcW w:w="0" w:type="auto"/>
            <w:hideMark/>
          </w:tcPr>
          <w:p w:rsidR="00F24EF3" w:rsidRPr="00A3215C" w:rsidRDefault="00F24EF3" w:rsidP="006B3C6A">
            <w:pPr>
              <w:spacing w:after="0" w:line="225" w:lineRule="atLeast"/>
              <w:jc w:val="center"/>
              <w:rPr>
                <w:rFonts w:ascii="Times New Roman" w:eastAsia="Times New Roman" w:hAnsi="Times New Roman" w:cs="Times New Roman"/>
                <w:i/>
                <w:sz w:val="24"/>
                <w:szCs w:val="24"/>
              </w:rPr>
            </w:pPr>
            <w:r w:rsidRPr="00A3215C">
              <w:rPr>
                <w:rFonts w:ascii="Times" w:eastAsia="Times New Roman" w:hAnsi="Times" w:cs="Times"/>
                <w:i/>
                <w:iCs/>
                <w:sz w:val="24"/>
                <w:szCs w:val="24"/>
              </w:rPr>
              <w:t>1980s</w:t>
            </w:r>
          </w:p>
        </w:tc>
        <w:tc>
          <w:tcPr>
            <w:tcW w:w="0" w:type="auto"/>
            <w:hideMark/>
          </w:tcPr>
          <w:p w:rsidR="00F24EF3" w:rsidRPr="006C34F2" w:rsidRDefault="00F24EF3" w:rsidP="006B3C6A">
            <w:pPr>
              <w:spacing w:after="0" w:line="225" w:lineRule="atLeast"/>
              <w:jc w:val="center"/>
              <w:rPr>
                <w:rFonts w:ascii="Times New Roman" w:eastAsia="Times New Roman" w:hAnsi="Times New Roman" w:cs="Times New Roman"/>
                <w:sz w:val="24"/>
                <w:szCs w:val="24"/>
              </w:rPr>
            </w:pPr>
            <w:r w:rsidRPr="006C34F2">
              <w:rPr>
                <w:rFonts w:ascii="Times" w:eastAsia="Times New Roman" w:hAnsi="Times" w:cs="Times"/>
                <w:iCs/>
                <w:sz w:val="24"/>
                <w:szCs w:val="24"/>
              </w:rPr>
              <w:t>Unemployment Rate</w:t>
            </w:r>
          </w:p>
        </w:tc>
      </w:tr>
      <w:tr w:rsidR="00F24EF3" w:rsidRPr="006B3C6A" w:rsidTr="003B53EF">
        <w:trPr>
          <w:trHeight w:val="240"/>
          <w:tblCellSpacing w:w="0" w:type="dxa"/>
        </w:trPr>
        <w:tc>
          <w:tcPr>
            <w:tcW w:w="0" w:type="auto"/>
            <w:hideMark/>
          </w:tcPr>
          <w:p w:rsidR="00F24EF3" w:rsidRPr="006C34F2" w:rsidRDefault="00F24EF3" w:rsidP="006B3C6A">
            <w:pPr>
              <w:spacing w:after="0" w:line="240" w:lineRule="auto"/>
              <w:rPr>
                <w:rFonts w:ascii="Times New Roman" w:eastAsia="Times New Roman" w:hAnsi="Times New Roman" w:cs="Times New Roman"/>
                <w:sz w:val="24"/>
                <w:szCs w:val="24"/>
              </w:rPr>
            </w:pPr>
            <w:r w:rsidRPr="006C34F2">
              <w:rPr>
                <w:rFonts w:ascii="Times" w:eastAsia="Times New Roman" w:hAnsi="Times" w:cs="Times"/>
                <w:sz w:val="24"/>
                <w:szCs w:val="24"/>
              </w:rPr>
              <w:t>Inflation Rate</w:t>
            </w:r>
          </w:p>
        </w:tc>
        <w:tc>
          <w:tcPr>
            <w:tcW w:w="0" w:type="auto"/>
            <w:hideMark/>
          </w:tcPr>
          <w:p w:rsidR="00F24EF3" w:rsidRPr="006C34F2" w:rsidRDefault="00F24EF3" w:rsidP="006B3C6A">
            <w:pPr>
              <w:spacing w:after="0" w:line="240" w:lineRule="auto"/>
              <w:jc w:val="right"/>
              <w:rPr>
                <w:rFonts w:ascii="Times New Roman" w:eastAsia="Times New Roman" w:hAnsi="Times New Roman" w:cs="Times New Roman"/>
                <w:sz w:val="24"/>
                <w:szCs w:val="24"/>
              </w:rPr>
            </w:pPr>
            <w:r w:rsidRPr="006C34F2">
              <w:rPr>
                <w:rFonts w:ascii="Times" w:eastAsia="Times New Roman" w:hAnsi="Times" w:cs="Times"/>
                <w:sz w:val="24"/>
                <w:szCs w:val="24"/>
              </w:rPr>
              <w:t>-0.044923767</w:t>
            </w:r>
          </w:p>
        </w:tc>
      </w:tr>
      <w:tr w:rsidR="00F24EF3" w:rsidRPr="006B3C6A" w:rsidTr="003B53EF">
        <w:trPr>
          <w:trHeight w:val="225"/>
          <w:tblCellSpacing w:w="0" w:type="dxa"/>
        </w:trPr>
        <w:tc>
          <w:tcPr>
            <w:tcW w:w="0" w:type="auto"/>
            <w:hideMark/>
          </w:tcPr>
          <w:p w:rsidR="00F24EF3" w:rsidRPr="00A3215C" w:rsidRDefault="00F24EF3" w:rsidP="006B3C6A">
            <w:pPr>
              <w:spacing w:after="0" w:line="225" w:lineRule="atLeast"/>
              <w:jc w:val="center"/>
              <w:rPr>
                <w:rFonts w:ascii="Times New Roman" w:eastAsia="Times New Roman" w:hAnsi="Times New Roman" w:cs="Times New Roman"/>
                <w:i/>
                <w:sz w:val="24"/>
                <w:szCs w:val="24"/>
              </w:rPr>
            </w:pPr>
            <w:r w:rsidRPr="00A3215C">
              <w:rPr>
                <w:rFonts w:ascii="Times" w:eastAsia="Times New Roman" w:hAnsi="Times" w:cs="Times"/>
                <w:i/>
                <w:iCs/>
                <w:sz w:val="24"/>
                <w:szCs w:val="24"/>
              </w:rPr>
              <w:t>1990s</w:t>
            </w:r>
          </w:p>
        </w:tc>
        <w:tc>
          <w:tcPr>
            <w:tcW w:w="0" w:type="auto"/>
            <w:hideMark/>
          </w:tcPr>
          <w:p w:rsidR="00F24EF3" w:rsidRPr="006C34F2" w:rsidRDefault="00F24EF3" w:rsidP="006B3C6A">
            <w:pPr>
              <w:spacing w:after="0" w:line="225" w:lineRule="atLeast"/>
              <w:jc w:val="center"/>
              <w:rPr>
                <w:rFonts w:ascii="Times New Roman" w:eastAsia="Times New Roman" w:hAnsi="Times New Roman" w:cs="Times New Roman"/>
                <w:sz w:val="24"/>
                <w:szCs w:val="24"/>
              </w:rPr>
            </w:pPr>
            <w:r w:rsidRPr="006C34F2">
              <w:rPr>
                <w:rFonts w:ascii="Times" w:eastAsia="Times New Roman" w:hAnsi="Times" w:cs="Times"/>
                <w:iCs/>
                <w:sz w:val="24"/>
                <w:szCs w:val="24"/>
              </w:rPr>
              <w:t>Unemployment Rate</w:t>
            </w:r>
          </w:p>
        </w:tc>
      </w:tr>
      <w:tr w:rsidR="00F24EF3" w:rsidRPr="006B3C6A" w:rsidTr="003B53EF">
        <w:trPr>
          <w:trHeight w:val="240"/>
          <w:tblCellSpacing w:w="0" w:type="dxa"/>
        </w:trPr>
        <w:tc>
          <w:tcPr>
            <w:tcW w:w="0" w:type="auto"/>
            <w:tcBorders>
              <w:bottom w:val="single" w:sz="4" w:space="0" w:color="auto"/>
            </w:tcBorders>
            <w:hideMark/>
          </w:tcPr>
          <w:p w:rsidR="00F24EF3" w:rsidRPr="006C34F2" w:rsidRDefault="00F24EF3" w:rsidP="006B3C6A">
            <w:pPr>
              <w:spacing w:after="0" w:line="240" w:lineRule="auto"/>
              <w:rPr>
                <w:rFonts w:ascii="Times New Roman" w:eastAsia="Times New Roman" w:hAnsi="Times New Roman" w:cs="Times New Roman"/>
                <w:sz w:val="24"/>
                <w:szCs w:val="24"/>
              </w:rPr>
            </w:pPr>
            <w:r w:rsidRPr="006C34F2">
              <w:rPr>
                <w:rFonts w:ascii="Times" w:eastAsia="Times New Roman" w:hAnsi="Times" w:cs="Times"/>
                <w:sz w:val="24"/>
                <w:szCs w:val="24"/>
              </w:rPr>
              <w:t>Inflation Rate</w:t>
            </w:r>
          </w:p>
        </w:tc>
        <w:tc>
          <w:tcPr>
            <w:tcW w:w="0" w:type="auto"/>
            <w:tcBorders>
              <w:bottom w:val="single" w:sz="4" w:space="0" w:color="auto"/>
            </w:tcBorders>
            <w:hideMark/>
          </w:tcPr>
          <w:p w:rsidR="00F24EF3" w:rsidRPr="006C34F2" w:rsidRDefault="00F24EF3" w:rsidP="006B3C6A">
            <w:pPr>
              <w:spacing w:after="0" w:line="240" w:lineRule="auto"/>
              <w:jc w:val="right"/>
              <w:rPr>
                <w:rFonts w:ascii="Times New Roman" w:eastAsia="Times New Roman" w:hAnsi="Times New Roman" w:cs="Times New Roman"/>
                <w:sz w:val="24"/>
                <w:szCs w:val="24"/>
              </w:rPr>
            </w:pPr>
            <w:r w:rsidRPr="006C34F2">
              <w:rPr>
                <w:rFonts w:ascii="Times" w:eastAsia="Times New Roman" w:hAnsi="Times" w:cs="Times"/>
                <w:sz w:val="24"/>
                <w:szCs w:val="24"/>
              </w:rPr>
              <w:t>0.116556606</w:t>
            </w:r>
          </w:p>
        </w:tc>
      </w:tr>
    </w:tbl>
    <w:p w:rsidR="006B3C6A" w:rsidRDefault="006B3C6A" w:rsidP="006B3C6A">
      <w:pPr>
        <w:spacing w:after="0" w:line="480" w:lineRule="atLeast"/>
        <w:ind w:firstLine="720"/>
        <w:rPr>
          <w:rFonts w:ascii="Times" w:eastAsia="Times New Roman" w:hAnsi="Times" w:cs="Times"/>
          <w:sz w:val="24"/>
        </w:rPr>
      </w:pPr>
      <w:r w:rsidRPr="006B3C6A">
        <w:rPr>
          <w:rFonts w:ascii="Times" w:eastAsia="Times New Roman" w:hAnsi="Times" w:cs="Times"/>
          <w:sz w:val="24"/>
        </w:rPr>
        <w:t>The correlation coefficient statistic between the unemployment rate and the inflation rate varies a bit during each decade, but it is very close to zero each time</w:t>
      </w:r>
      <w:r w:rsidR="000F11FA">
        <w:rPr>
          <w:rFonts w:ascii="Times" w:eastAsia="Times New Roman" w:hAnsi="Times" w:cs="Times"/>
          <w:sz w:val="24"/>
        </w:rPr>
        <w:t xml:space="preserve"> (See Table 5, previous page)</w:t>
      </w:r>
      <w:r w:rsidR="00A90DDA">
        <w:rPr>
          <w:rFonts w:ascii="Times" w:eastAsia="Times New Roman" w:hAnsi="Times" w:cs="Times"/>
          <w:sz w:val="24"/>
        </w:rPr>
        <w:t>. We can reach the same</w:t>
      </w:r>
      <w:r w:rsidRPr="006B3C6A">
        <w:rPr>
          <w:rFonts w:ascii="Times" w:eastAsia="Times New Roman" w:hAnsi="Times" w:cs="Times"/>
          <w:sz w:val="24"/>
        </w:rPr>
        <w:t xml:space="preserve"> conclusion for each decade. There appears to be no true </w:t>
      </w:r>
      <w:r w:rsidRPr="006B3C6A">
        <w:rPr>
          <w:rFonts w:ascii="Times" w:eastAsia="Times New Roman" w:hAnsi="Times" w:cs="Times"/>
          <w:sz w:val="24"/>
        </w:rPr>
        <w:lastRenderedPageBreak/>
        <w:t xml:space="preserve">relationship between the unemployment rate and the inflation rate. </w:t>
      </w:r>
      <w:r w:rsidR="00C72BAD">
        <w:rPr>
          <w:rFonts w:ascii="Times" w:eastAsia="Times New Roman" w:hAnsi="Times" w:cs="Times"/>
          <w:sz w:val="24"/>
        </w:rPr>
        <w:t xml:space="preserve">Phillips theory is better supported in the 70’s and 80’s but still the relationship is very weak. The positive relationship in the 90’s may be accounted for due to the technological advancement of </w:t>
      </w:r>
      <w:r w:rsidR="00B76DA9">
        <w:rPr>
          <w:rFonts w:ascii="Times" w:eastAsia="Times New Roman" w:hAnsi="Times" w:cs="Times"/>
          <w:sz w:val="24"/>
        </w:rPr>
        <w:t xml:space="preserve">invention, such as the internet. The long run AS curve most likely shifted outward in the AD/AS model, as mentioned before, causing the price level to decrease as well as unemployment decreasing. Jobs became more available during the growth, thus </w:t>
      </w:r>
      <w:r w:rsidR="00C2784F">
        <w:rPr>
          <w:rFonts w:ascii="Times" w:eastAsia="Times New Roman" w:hAnsi="Times" w:cs="Times"/>
          <w:sz w:val="24"/>
        </w:rPr>
        <w:t xml:space="preserve">the explained positive relationship in the 1990’s. </w:t>
      </w:r>
    </w:p>
    <w:p w:rsidR="006432A3" w:rsidRPr="006432A3" w:rsidRDefault="006432A3" w:rsidP="006432A3">
      <w:pPr>
        <w:spacing w:after="0" w:line="480" w:lineRule="atLeast"/>
        <w:ind w:firstLine="720"/>
        <w:rPr>
          <w:rFonts w:ascii="Times New Roman" w:eastAsia="Times New Roman" w:hAnsi="Times New Roman" w:cs="Times New Roman"/>
          <w:sz w:val="24"/>
        </w:rPr>
      </w:pPr>
      <w:r w:rsidRPr="006B3C6A">
        <w:rPr>
          <w:rFonts w:ascii="Times New Roman" w:eastAsia="Times New Roman" w:hAnsi="Times New Roman" w:cs="Times New Roman"/>
          <w:sz w:val="24"/>
        </w:rPr>
        <w:t xml:space="preserve">Graph </w:t>
      </w:r>
      <w:r>
        <w:rPr>
          <w:rFonts w:ascii="Times New Roman" w:eastAsia="Times New Roman" w:hAnsi="Times New Roman" w:cs="Times New Roman"/>
          <w:sz w:val="24"/>
        </w:rPr>
        <w:t>4</w:t>
      </w:r>
      <w:r w:rsidRPr="006B3C6A">
        <w:rPr>
          <w:rFonts w:ascii="Times New Roman" w:eastAsia="Times New Roman" w:hAnsi="Times New Roman" w:cs="Times New Roman"/>
          <w:sz w:val="24"/>
        </w:rPr>
        <w:t xml:space="preserve">, </w:t>
      </w:r>
      <w:r w:rsidR="00A90DDA">
        <w:rPr>
          <w:rFonts w:ascii="Times New Roman" w:eastAsia="Times New Roman" w:hAnsi="Times New Roman" w:cs="Times New Roman"/>
          <w:sz w:val="24"/>
        </w:rPr>
        <w:t>below</w:t>
      </w:r>
      <w:r w:rsidRPr="006B3C6A">
        <w:rPr>
          <w:rFonts w:ascii="Times New Roman" w:eastAsia="Times New Roman" w:hAnsi="Times New Roman" w:cs="Times New Roman"/>
          <w:sz w:val="24"/>
        </w:rPr>
        <w:t xml:space="preserve">, reveals the graphical display of the relationship between the unemployment rate and the inflation rate between the years of 1970-1999. Each dot in the graph represents the map of the unemployment rate and inflation rate for </w:t>
      </w:r>
      <w:r>
        <w:rPr>
          <w:rFonts w:ascii="Times New Roman" w:eastAsia="Times New Roman" w:hAnsi="Times New Roman" w:cs="Times New Roman"/>
          <w:sz w:val="24"/>
        </w:rPr>
        <w:t>one month in the 30 year period.</w:t>
      </w:r>
      <w:r w:rsidR="00A90DDA">
        <w:rPr>
          <w:rFonts w:ascii="Times New Roman" w:eastAsia="Times New Roman" w:hAnsi="Times New Roman" w:cs="Times New Roman"/>
          <w:sz w:val="24"/>
        </w:rPr>
        <w:t xml:space="preserve"> Also note the slightly upward sloping line of best fit. </w:t>
      </w:r>
    </w:p>
    <w:p w:rsidR="006432A3" w:rsidRPr="006B3C6A" w:rsidRDefault="006432A3" w:rsidP="006432A3">
      <w:pPr>
        <w:spacing w:before="240" w:line="360" w:lineRule="atLeast"/>
        <w:rPr>
          <w:rFonts w:ascii="Calibri" w:eastAsia="Times New Roman" w:hAnsi="Calibri" w:cs="Times New Roman"/>
        </w:rPr>
      </w:pPr>
      <w:r w:rsidRPr="006B3C6A">
        <w:rPr>
          <w:rFonts w:ascii="Times" w:eastAsia="Times New Roman" w:hAnsi="Times" w:cs="Times"/>
          <w:sz w:val="24"/>
          <w:u w:val="single"/>
        </w:rPr>
        <w:t xml:space="preserve">Graph 4: Unemployment Rate and Inflation Rate 1970-1999 </w:t>
      </w:r>
    </w:p>
    <w:p w:rsidR="003F6CF7" w:rsidRPr="006B3C6A" w:rsidRDefault="006432A3" w:rsidP="006432A3">
      <w:pPr>
        <w:spacing w:after="0" w:line="480" w:lineRule="atLeast"/>
        <w:ind w:firstLine="720"/>
        <w:rPr>
          <w:rFonts w:ascii="Calibri" w:eastAsia="Times New Roman" w:hAnsi="Calibri" w:cs="Times New Roman"/>
        </w:rPr>
      </w:pPr>
      <w:bookmarkStart w:id="9" w:name="graphic08"/>
      <w:bookmarkEnd w:id="9"/>
      <w:r w:rsidRPr="006210E5">
        <w:rPr>
          <w:rFonts w:ascii="Times" w:eastAsia="Times New Roman" w:hAnsi="Times" w:cs="Times"/>
          <w:color w:val="FFFFFF" w:themeColor="background1"/>
          <w:sz w:val="24"/>
          <w:szCs w:val="24"/>
        </w:rPr>
        <w:t>..</w:t>
      </w:r>
      <w:r w:rsidRPr="00371657">
        <w:rPr>
          <w:rFonts w:ascii="Times" w:eastAsia="Times New Roman" w:hAnsi="Times" w:cs="Times"/>
          <w:noProof/>
          <w:sz w:val="24"/>
          <w:szCs w:val="24"/>
        </w:rPr>
        <w:drawing>
          <wp:inline distT="0" distB="0" distL="0" distR="0">
            <wp:extent cx="4829175" cy="2771775"/>
            <wp:effectExtent l="19050" t="0" r="9525"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F11FA" w:rsidRDefault="000F11FA" w:rsidP="006B3C6A">
      <w:pPr>
        <w:spacing w:line="360" w:lineRule="atLeast"/>
        <w:rPr>
          <w:rFonts w:ascii="Times" w:eastAsia="Times New Roman" w:hAnsi="Times" w:cs="Times"/>
          <w:b/>
          <w:bCs/>
          <w:sz w:val="24"/>
        </w:rPr>
      </w:pPr>
    </w:p>
    <w:p w:rsidR="000F11FA" w:rsidRDefault="000F11FA" w:rsidP="006B3C6A">
      <w:pPr>
        <w:spacing w:line="360" w:lineRule="atLeast"/>
        <w:rPr>
          <w:rFonts w:ascii="Times" w:eastAsia="Times New Roman" w:hAnsi="Times" w:cs="Times"/>
          <w:b/>
          <w:bCs/>
          <w:sz w:val="24"/>
        </w:rPr>
      </w:pPr>
    </w:p>
    <w:p w:rsidR="000F11FA" w:rsidRDefault="000F11FA" w:rsidP="006B3C6A">
      <w:pPr>
        <w:spacing w:line="360" w:lineRule="atLeast"/>
        <w:rPr>
          <w:rFonts w:ascii="Times" w:eastAsia="Times New Roman" w:hAnsi="Times" w:cs="Times"/>
          <w:b/>
          <w:bCs/>
          <w:sz w:val="24"/>
        </w:rPr>
      </w:pPr>
    </w:p>
    <w:p w:rsidR="006B3C6A" w:rsidRPr="006B3C6A" w:rsidRDefault="006B3C6A" w:rsidP="006B3C6A">
      <w:pPr>
        <w:spacing w:line="360" w:lineRule="atLeast"/>
        <w:rPr>
          <w:rFonts w:ascii="Calibri" w:eastAsia="Times New Roman" w:hAnsi="Calibri" w:cs="Times New Roman"/>
        </w:rPr>
      </w:pPr>
      <w:r w:rsidRPr="006B3C6A">
        <w:rPr>
          <w:rFonts w:ascii="Times" w:eastAsia="Times New Roman" w:hAnsi="Times" w:cs="Times"/>
          <w:b/>
          <w:bCs/>
          <w:sz w:val="24"/>
        </w:rPr>
        <w:t>REGRESSION</w:t>
      </w:r>
    </w:p>
    <w:p w:rsidR="006B283A" w:rsidRDefault="006B3C6A" w:rsidP="006B283A">
      <w:pPr>
        <w:spacing w:before="240" w:after="0" w:line="480" w:lineRule="auto"/>
        <w:ind w:firstLine="720"/>
        <w:rPr>
          <w:rFonts w:ascii="Times" w:eastAsia="Times New Roman" w:hAnsi="Times" w:cs="Times"/>
          <w:sz w:val="24"/>
        </w:rPr>
      </w:pPr>
      <w:r w:rsidRPr="006B3C6A">
        <w:rPr>
          <w:rFonts w:ascii="Times" w:eastAsia="Times New Roman" w:hAnsi="Times" w:cs="Times"/>
          <w:b/>
          <w:bCs/>
          <w:sz w:val="24"/>
        </w:rPr>
        <w:t>Regression: FFR=</w:t>
      </w:r>
      <w:proofErr w:type="gramStart"/>
      <w:r w:rsidRPr="006B3C6A">
        <w:rPr>
          <w:rFonts w:ascii="Times" w:eastAsia="Times New Roman" w:hAnsi="Times" w:cs="Times"/>
          <w:b/>
          <w:bCs/>
          <w:sz w:val="24"/>
        </w:rPr>
        <w:t>f(</w:t>
      </w:r>
      <w:proofErr w:type="gramEnd"/>
      <w:r w:rsidRPr="006B3C6A">
        <w:rPr>
          <w:rFonts w:ascii="Times" w:eastAsia="Times New Roman" w:hAnsi="Times" w:cs="Times"/>
          <w:b/>
          <w:bCs/>
          <w:sz w:val="24"/>
        </w:rPr>
        <w:t>inflation</w:t>
      </w:r>
      <w:r w:rsidR="000F11FA">
        <w:rPr>
          <w:rFonts w:ascii="Times" w:eastAsia="Times New Roman" w:hAnsi="Times" w:cs="Times"/>
          <w:b/>
          <w:bCs/>
          <w:sz w:val="24"/>
        </w:rPr>
        <w:t xml:space="preserve"> rate</w:t>
      </w:r>
      <w:r w:rsidRPr="006B3C6A">
        <w:rPr>
          <w:rFonts w:ascii="Times" w:eastAsia="Times New Roman" w:hAnsi="Times" w:cs="Times"/>
          <w:b/>
          <w:bCs/>
          <w:sz w:val="24"/>
        </w:rPr>
        <w:t>)</w:t>
      </w:r>
      <w:r w:rsidR="006B283A" w:rsidRPr="006B283A">
        <w:rPr>
          <w:rFonts w:ascii="Times" w:eastAsia="Times New Roman" w:hAnsi="Times" w:cs="Times"/>
          <w:sz w:val="24"/>
        </w:rPr>
        <w:t xml:space="preserve"> </w:t>
      </w:r>
    </w:p>
    <w:p w:rsidR="006B3C6A" w:rsidRPr="006B283A" w:rsidRDefault="006B283A" w:rsidP="006B283A">
      <w:pPr>
        <w:spacing w:before="240" w:after="0" w:line="480" w:lineRule="auto"/>
        <w:ind w:firstLine="720"/>
        <w:rPr>
          <w:rFonts w:ascii="Times" w:eastAsia="Times New Roman" w:hAnsi="Times" w:cs="Times"/>
          <w:sz w:val="24"/>
        </w:rPr>
      </w:pPr>
      <w:r>
        <w:rPr>
          <w:rFonts w:ascii="Times" w:eastAsia="Times New Roman" w:hAnsi="Times" w:cs="Times"/>
          <w:sz w:val="24"/>
        </w:rPr>
        <w:lastRenderedPageBreak/>
        <w:t xml:space="preserve">A regression analysis was conducted to show the many relationships between each of the variables. The first regression is one where the inflation rate is a function of the FFR. See Table 6, below, for the data analysis. </w:t>
      </w:r>
      <w:r w:rsidRPr="006B3C6A">
        <w:rPr>
          <w:rFonts w:ascii="Times" w:eastAsia="Times New Roman" w:hAnsi="Times" w:cs="Times"/>
          <w:sz w:val="24"/>
        </w:rPr>
        <w:t xml:space="preserve">The R Square value for the regression of the </w:t>
      </w:r>
      <w:r>
        <w:rPr>
          <w:rFonts w:ascii="Times" w:eastAsia="Times New Roman" w:hAnsi="Times" w:cs="Times"/>
          <w:sz w:val="24"/>
        </w:rPr>
        <w:t>FFR</w:t>
      </w:r>
      <w:r w:rsidRPr="006B3C6A">
        <w:rPr>
          <w:rFonts w:ascii="Times" w:eastAsia="Times New Roman" w:hAnsi="Times" w:cs="Times"/>
          <w:sz w:val="24"/>
        </w:rPr>
        <w:t xml:space="preserve"> and the unemployment rate is 0.213. About 21.3% of the variation in the </w:t>
      </w:r>
      <w:r w:rsidR="006864C3">
        <w:rPr>
          <w:rFonts w:ascii="Times" w:eastAsia="Times New Roman" w:hAnsi="Times" w:cs="Times"/>
          <w:sz w:val="24"/>
        </w:rPr>
        <w:t xml:space="preserve">FFR </w:t>
      </w:r>
      <w:r w:rsidRPr="006B3C6A">
        <w:rPr>
          <w:rFonts w:ascii="Times" w:eastAsia="Times New Roman" w:hAnsi="Times" w:cs="Times"/>
          <w:sz w:val="24"/>
        </w:rPr>
        <w:t xml:space="preserve">is explained by the </w:t>
      </w:r>
      <w:r w:rsidR="006864C3">
        <w:rPr>
          <w:rFonts w:ascii="Times" w:eastAsia="Times New Roman" w:hAnsi="Times" w:cs="Times"/>
          <w:sz w:val="24"/>
        </w:rPr>
        <w:t>inflation rate</w:t>
      </w:r>
      <w:r w:rsidRPr="006B3C6A">
        <w:rPr>
          <w:rFonts w:ascii="Times" w:eastAsia="Times New Roman" w:hAnsi="Times" w:cs="Times"/>
          <w:sz w:val="24"/>
        </w:rPr>
        <w:t xml:space="preserve">; thus, this model is </w:t>
      </w:r>
      <w:r w:rsidR="00552418">
        <w:rPr>
          <w:rFonts w:ascii="Times" w:eastAsia="Times New Roman" w:hAnsi="Times" w:cs="Times"/>
          <w:sz w:val="24"/>
        </w:rPr>
        <w:t>not the best</w:t>
      </w:r>
      <w:r w:rsidRPr="006B3C6A">
        <w:rPr>
          <w:rFonts w:ascii="Times" w:eastAsia="Times New Roman" w:hAnsi="Times" w:cs="Times"/>
          <w:sz w:val="24"/>
        </w:rPr>
        <w:t xml:space="preserve">. From 1970-1999, the coefficient of the </w:t>
      </w:r>
      <w:r>
        <w:rPr>
          <w:rFonts w:ascii="Times" w:eastAsia="Times New Roman" w:hAnsi="Times" w:cs="Times"/>
          <w:sz w:val="24"/>
        </w:rPr>
        <w:t>inflation rate is 5.5906</w:t>
      </w:r>
      <w:r w:rsidRPr="006B3C6A">
        <w:rPr>
          <w:rFonts w:ascii="Times" w:eastAsia="Times New Roman" w:hAnsi="Times" w:cs="Times"/>
          <w:sz w:val="24"/>
        </w:rPr>
        <w:t xml:space="preserve">. This implies that there is a positive relationship between the two variables; as you increase the </w:t>
      </w:r>
      <w:r>
        <w:rPr>
          <w:rFonts w:ascii="Times" w:eastAsia="Times New Roman" w:hAnsi="Times" w:cs="Times"/>
          <w:sz w:val="24"/>
        </w:rPr>
        <w:t>inflation rate</w:t>
      </w:r>
      <w:r w:rsidRPr="006B3C6A">
        <w:rPr>
          <w:rFonts w:ascii="Times" w:eastAsia="Times New Roman" w:hAnsi="Times" w:cs="Times"/>
          <w:sz w:val="24"/>
        </w:rPr>
        <w:t xml:space="preserve"> by one percentage point, the </w:t>
      </w:r>
      <w:r>
        <w:rPr>
          <w:rFonts w:ascii="Times" w:eastAsia="Times New Roman" w:hAnsi="Times" w:cs="Times"/>
          <w:sz w:val="24"/>
        </w:rPr>
        <w:t>FFR</w:t>
      </w:r>
      <w:r w:rsidRPr="006B3C6A">
        <w:rPr>
          <w:rFonts w:ascii="Times" w:eastAsia="Times New Roman" w:hAnsi="Times" w:cs="Times"/>
          <w:sz w:val="24"/>
        </w:rPr>
        <w:t xml:space="preserve"> will increase by </w:t>
      </w:r>
      <w:r>
        <w:rPr>
          <w:rFonts w:ascii="Times" w:eastAsia="Times New Roman" w:hAnsi="Times" w:cs="Times"/>
          <w:sz w:val="24"/>
        </w:rPr>
        <w:t xml:space="preserve">5.5906 </w:t>
      </w:r>
      <w:r w:rsidRPr="006B3C6A">
        <w:rPr>
          <w:rFonts w:ascii="Times" w:eastAsia="Times New Roman" w:hAnsi="Times" w:cs="Times"/>
          <w:sz w:val="24"/>
        </w:rPr>
        <w:t xml:space="preserve">percentage points. If we were to set up a hypothesis test for the x variable, </w:t>
      </w:r>
      <w:r>
        <w:rPr>
          <w:rFonts w:ascii="Times" w:eastAsia="Times New Roman" w:hAnsi="Times" w:cs="Times"/>
          <w:sz w:val="24"/>
        </w:rPr>
        <w:t xml:space="preserve">the null hypothesis would state that the coefficient of the inflation rate is equal to zero; the alternative would state that the coefficient </w:t>
      </w:r>
      <w:r w:rsidRPr="006B3C6A">
        <w:rPr>
          <w:rFonts w:ascii="Times" w:eastAsia="Times New Roman" w:hAnsi="Times" w:cs="Times"/>
          <w:sz w:val="24"/>
        </w:rPr>
        <w:t xml:space="preserve">is not equal to 0. The </w:t>
      </w:r>
      <w:r w:rsidR="00A3215C">
        <w:rPr>
          <w:rFonts w:ascii="Times" w:eastAsia="Times New Roman" w:hAnsi="Times" w:cs="Times"/>
          <w:sz w:val="24"/>
        </w:rPr>
        <w:t>P-value</w:t>
      </w:r>
      <w:r w:rsidRPr="006B3C6A">
        <w:rPr>
          <w:rFonts w:ascii="Times" w:eastAsia="Times New Roman" w:hAnsi="Times" w:cs="Times"/>
          <w:sz w:val="24"/>
        </w:rPr>
        <w:t xml:space="preserve"> for the federal funds rate is essentially zero, implying that we can reject the </w:t>
      </w:r>
      <w:r>
        <w:rPr>
          <w:rFonts w:ascii="Times" w:eastAsia="Times New Roman" w:hAnsi="Times" w:cs="Times"/>
          <w:sz w:val="24"/>
        </w:rPr>
        <w:t xml:space="preserve">null hypothesis </w:t>
      </w:r>
      <w:r w:rsidRPr="006B3C6A">
        <w:rPr>
          <w:rFonts w:ascii="Times" w:eastAsia="Times New Roman" w:hAnsi="Times" w:cs="Times"/>
          <w:sz w:val="24"/>
        </w:rPr>
        <w:t xml:space="preserve">with over 99% confidence. Thus, we can conclude that there is certainly some sort of relationship between the </w:t>
      </w:r>
      <w:r w:rsidR="00552418">
        <w:rPr>
          <w:rFonts w:ascii="Times" w:eastAsia="Times New Roman" w:hAnsi="Times" w:cs="Times"/>
          <w:sz w:val="24"/>
        </w:rPr>
        <w:t>FFR</w:t>
      </w:r>
      <w:r w:rsidRPr="006B3C6A">
        <w:rPr>
          <w:rFonts w:ascii="Times" w:eastAsia="Times New Roman" w:hAnsi="Times" w:cs="Times"/>
          <w:sz w:val="24"/>
        </w:rPr>
        <w:t xml:space="preserve"> and the inflation rate. </w:t>
      </w:r>
    </w:p>
    <w:p w:rsidR="006B3C6A" w:rsidRPr="006B3C6A" w:rsidRDefault="006B3C6A" w:rsidP="006B3C6A">
      <w:pPr>
        <w:spacing w:line="360" w:lineRule="atLeast"/>
        <w:rPr>
          <w:rFonts w:ascii="Calibri" w:eastAsia="Times New Roman" w:hAnsi="Calibri" w:cs="Times New Roman"/>
        </w:rPr>
      </w:pPr>
      <w:r w:rsidRPr="006B3C6A">
        <w:rPr>
          <w:rFonts w:ascii="Times" w:eastAsia="Times New Roman" w:hAnsi="Times" w:cs="Times"/>
          <w:sz w:val="24"/>
          <w:u w:val="single"/>
        </w:rPr>
        <w:t>Table 6: Regression Statistics—Summary Output (1970-1999)</w:t>
      </w:r>
    </w:p>
    <w:tbl>
      <w:tblPr>
        <w:tblW w:w="9720" w:type="dxa"/>
        <w:tblInd w:w="108" w:type="dxa"/>
        <w:tblLook w:val="04A0"/>
      </w:tblPr>
      <w:tblGrid>
        <w:gridCol w:w="2520"/>
        <w:gridCol w:w="1389"/>
        <w:gridCol w:w="1851"/>
        <w:gridCol w:w="1116"/>
        <w:gridCol w:w="1116"/>
        <w:gridCol w:w="1728"/>
      </w:tblGrid>
      <w:tr w:rsidR="003F6CF7" w:rsidRPr="003F6CF7" w:rsidTr="00A3215C">
        <w:trPr>
          <w:trHeight w:val="315"/>
        </w:trPr>
        <w:tc>
          <w:tcPr>
            <w:tcW w:w="3909" w:type="dxa"/>
            <w:gridSpan w:val="2"/>
            <w:tcBorders>
              <w:top w:val="single" w:sz="8" w:space="0" w:color="auto"/>
              <w:left w:val="nil"/>
              <w:bottom w:val="single" w:sz="4" w:space="0" w:color="auto"/>
              <w:right w:val="nil"/>
            </w:tcBorders>
            <w:shd w:val="clear" w:color="auto" w:fill="auto"/>
            <w:noWrap/>
            <w:vAlign w:val="bottom"/>
            <w:hideMark/>
          </w:tcPr>
          <w:p w:rsidR="003F6CF7" w:rsidRPr="00A3215C" w:rsidRDefault="003F6CF7" w:rsidP="003F6CF7">
            <w:pPr>
              <w:spacing w:after="0" w:line="240" w:lineRule="auto"/>
              <w:jc w:val="center"/>
              <w:rPr>
                <w:rFonts w:ascii="Times New Roman" w:eastAsia="Times New Roman" w:hAnsi="Times New Roman" w:cs="Times New Roman"/>
                <w:i/>
                <w:iCs/>
                <w:color w:val="000000"/>
                <w:sz w:val="24"/>
                <w:szCs w:val="24"/>
              </w:rPr>
            </w:pPr>
            <w:bookmarkStart w:id="10" w:name="table06"/>
            <w:bookmarkEnd w:id="10"/>
            <w:r w:rsidRPr="00A3215C">
              <w:rPr>
                <w:rFonts w:ascii="Times New Roman" w:eastAsia="Times New Roman" w:hAnsi="Times New Roman" w:cs="Times New Roman"/>
                <w:i/>
                <w:iCs/>
                <w:color w:val="000000"/>
                <w:sz w:val="24"/>
                <w:szCs w:val="24"/>
              </w:rPr>
              <w:t>Regression Statistics</w:t>
            </w:r>
          </w:p>
        </w:tc>
        <w:tc>
          <w:tcPr>
            <w:tcW w:w="1851"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p>
        </w:tc>
        <w:tc>
          <w:tcPr>
            <w:tcW w:w="1116"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p>
        </w:tc>
        <w:tc>
          <w:tcPr>
            <w:tcW w:w="1116"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p>
        </w:tc>
        <w:tc>
          <w:tcPr>
            <w:tcW w:w="1728"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p>
        </w:tc>
      </w:tr>
      <w:tr w:rsidR="003F6CF7" w:rsidRPr="003F6CF7" w:rsidTr="00A3215C">
        <w:trPr>
          <w:trHeight w:val="315"/>
        </w:trPr>
        <w:tc>
          <w:tcPr>
            <w:tcW w:w="2520"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Multiple R</w:t>
            </w:r>
          </w:p>
        </w:tc>
        <w:tc>
          <w:tcPr>
            <w:tcW w:w="1389"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0.46152</w:t>
            </w:r>
          </w:p>
        </w:tc>
        <w:tc>
          <w:tcPr>
            <w:tcW w:w="1851"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p>
        </w:tc>
        <w:tc>
          <w:tcPr>
            <w:tcW w:w="1116"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p>
        </w:tc>
        <w:tc>
          <w:tcPr>
            <w:tcW w:w="1116"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p>
        </w:tc>
        <w:tc>
          <w:tcPr>
            <w:tcW w:w="1728"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p>
        </w:tc>
      </w:tr>
      <w:tr w:rsidR="003F6CF7" w:rsidRPr="003F6CF7" w:rsidTr="00A3215C">
        <w:trPr>
          <w:trHeight w:val="315"/>
        </w:trPr>
        <w:tc>
          <w:tcPr>
            <w:tcW w:w="2520"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R Square</w:t>
            </w:r>
          </w:p>
        </w:tc>
        <w:tc>
          <w:tcPr>
            <w:tcW w:w="1389"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0.213001</w:t>
            </w:r>
          </w:p>
        </w:tc>
        <w:tc>
          <w:tcPr>
            <w:tcW w:w="1851"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p>
        </w:tc>
        <w:tc>
          <w:tcPr>
            <w:tcW w:w="1116"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p>
        </w:tc>
        <w:tc>
          <w:tcPr>
            <w:tcW w:w="1116"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p>
        </w:tc>
        <w:tc>
          <w:tcPr>
            <w:tcW w:w="1728"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p>
        </w:tc>
      </w:tr>
      <w:tr w:rsidR="003F6CF7" w:rsidRPr="003F6CF7" w:rsidTr="00A3215C">
        <w:trPr>
          <w:trHeight w:val="315"/>
        </w:trPr>
        <w:tc>
          <w:tcPr>
            <w:tcW w:w="2520"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Adjusted R Square</w:t>
            </w:r>
          </w:p>
        </w:tc>
        <w:tc>
          <w:tcPr>
            <w:tcW w:w="1389"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0.210802</w:t>
            </w:r>
          </w:p>
        </w:tc>
        <w:tc>
          <w:tcPr>
            <w:tcW w:w="1851"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p>
        </w:tc>
        <w:tc>
          <w:tcPr>
            <w:tcW w:w="1116"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p>
        </w:tc>
        <w:tc>
          <w:tcPr>
            <w:tcW w:w="1116"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p>
        </w:tc>
        <w:tc>
          <w:tcPr>
            <w:tcW w:w="1728"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p>
        </w:tc>
      </w:tr>
      <w:tr w:rsidR="003F6CF7" w:rsidRPr="003F6CF7" w:rsidTr="00A3215C">
        <w:trPr>
          <w:trHeight w:val="315"/>
        </w:trPr>
        <w:tc>
          <w:tcPr>
            <w:tcW w:w="2520"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Standard Error</w:t>
            </w:r>
          </w:p>
        </w:tc>
        <w:tc>
          <w:tcPr>
            <w:tcW w:w="1389"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2.875759</w:t>
            </w:r>
          </w:p>
        </w:tc>
        <w:tc>
          <w:tcPr>
            <w:tcW w:w="1851"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p>
        </w:tc>
        <w:tc>
          <w:tcPr>
            <w:tcW w:w="1116"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p>
        </w:tc>
        <w:tc>
          <w:tcPr>
            <w:tcW w:w="1116"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p>
        </w:tc>
        <w:tc>
          <w:tcPr>
            <w:tcW w:w="1728"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p>
        </w:tc>
      </w:tr>
      <w:tr w:rsidR="003F6CF7" w:rsidRPr="003F6CF7" w:rsidTr="00A3215C">
        <w:trPr>
          <w:trHeight w:val="330"/>
        </w:trPr>
        <w:tc>
          <w:tcPr>
            <w:tcW w:w="2520" w:type="dxa"/>
            <w:tcBorders>
              <w:top w:val="nil"/>
              <w:left w:val="nil"/>
              <w:bottom w:val="single" w:sz="8" w:space="0" w:color="auto"/>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Observations</w:t>
            </w:r>
          </w:p>
        </w:tc>
        <w:tc>
          <w:tcPr>
            <w:tcW w:w="1389" w:type="dxa"/>
            <w:tcBorders>
              <w:top w:val="nil"/>
              <w:left w:val="nil"/>
              <w:bottom w:val="single" w:sz="8" w:space="0" w:color="auto"/>
              <w:right w:val="nil"/>
            </w:tcBorders>
            <w:shd w:val="clear" w:color="auto" w:fill="auto"/>
            <w:noWrap/>
            <w:vAlign w:val="bottom"/>
            <w:hideMark/>
          </w:tcPr>
          <w:p w:rsidR="003F6CF7" w:rsidRPr="006C34F2" w:rsidRDefault="003F6CF7" w:rsidP="003F6CF7">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360</w:t>
            </w:r>
          </w:p>
        </w:tc>
        <w:tc>
          <w:tcPr>
            <w:tcW w:w="1851"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p>
        </w:tc>
        <w:tc>
          <w:tcPr>
            <w:tcW w:w="1116"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p>
        </w:tc>
        <w:tc>
          <w:tcPr>
            <w:tcW w:w="1116"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p>
        </w:tc>
        <w:tc>
          <w:tcPr>
            <w:tcW w:w="1728"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p>
        </w:tc>
      </w:tr>
      <w:tr w:rsidR="003F6CF7" w:rsidRPr="00A3215C" w:rsidTr="00A3215C">
        <w:trPr>
          <w:trHeight w:val="315"/>
        </w:trPr>
        <w:tc>
          <w:tcPr>
            <w:tcW w:w="2520" w:type="dxa"/>
            <w:tcBorders>
              <w:top w:val="single" w:sz="8" w:space="0" w:color="auto"/>
              <w:left w:val="nil"/>
              <w:bottom w:val="single" w:sz="4" w:space="0" w:color="auto"/>
              <w:right w:val="nil"/>
            </w:tcBorders>
            <w:shd w:val="clear" w:color="auto" w:fill="auto"/>
            <w:noWrap/>
            <w:vAlign w:val="bottom"/>
            <w:hideMark/>
          </w:tcPr>
          <w:p w:rsidR="003F6CF7" w:rsidRPr="00A3215C" w:rsidRDefault="003F6CF7" w:rsidP="003F6CF7">
            <w:pPr>
              <w:spacing w:after="0" w:line="240" w:lineRule="auto"/>
              <w:jc w:val="center"/>
              <w:rPr>
                <w:rFonts w:ascii="Times New Roman" w:eastAsia="Times New Roman" w:hAnsi="Times New Roman" w:cs="Times New Roman"/>
                <w:i/>
                <w:iCs/>
                <w:color w:val="000000"/>
                <w:sz w:val="24"/>
                <w:szCs w:val="24"/>
              </w:rPr>
            </w:pPr>
            <w:r w:rsidRPr="00A3215C">
              <w:rPr>
                <w:rFonts w:ascii="Times New Roman" w:eastAsia="Times New Roman" w:hAnsi="Times New Roman" w:cs="Times New Roman"/>
                <w:i/>
                <w:color w:val="000000"/>
                <w:sz w:val="24"/>
                <w:szCs w:val="24"/>
              </w:rPr>
              <w:t>ANOVA</w:t>
            </w:r>
            <w:r w:rsidRPr="00A3215C">
              <w:rPr>
                <w:rFonts w:ascii="Times New Roman" w:eastAsia="Times New Roman" w:hAnsi="Times New Roman" w:cs="Times New Roman"/>
                <w:i/>
                <w:iCs/>
                <w:color w:val="000000"/>
                <w:sz w:val="24"/>
                <w:szCs w:val="24"/>
              </w:rPr>
              <w:t> </w:t>
            </w:r>
          </w:p>
        </w:tc>
        <w:tc>
          <w:tcPr>
            <w:tcW w:w="1389" w:type="dxa"/>
            <w:tcBorders>
              <w:top w:val="single" w:sz="8" w:space="0" w:color="auto"/>
              <w:left w:val="nil"/>
              <w:bottom w:val="single" w:sz="4" w:space="0" w:color="auto"/>
              <w:right w:val="nil"/>
            </w:tcBorders>
            <w:shd w:val="clear" w:color="auto" w:fill="auto"/>
            <w:noWrap/>
            <w:vAlign w:val="bottom"/>
            <w:hideMark/>
          </w:tcPr>
          <w:p w:rsidR="003F6CF7" w:rsidRPr="00A3215C" w:rsidRDefault="003F6CF7" w:rsidP="003F6CF7">
            <w:pPr>
              <w:spacing w:after="0" w:line="240" w:lineRule="auto"/>
              <w:jc w:val="center"/>
              <w:rPr>
                <w:rFonts w:ascii="Times New Roman" w:eastAsia="Times New Roman" w:hAnsi="Times New Roman" w:cs="Times New Roman"/>
                <w:i/>
                <w:iCs/>
                <w:color w:val="000000"/>
                <w:sz w:val="24"/>
                <w:szCs w:val="24"/>
              </w:rPr>
            </w:pPr>
            <w:proofErr w:type="spellStart"/>
            <w:r w:rsidRPr="00A3215C">
              <w:rPr>
                <w:rFonts w:ascii="Times New Roman" w:eastAsia="Times New Roman" w:hAnsi="Times New Roman" w:cs="Times New Roman"/>
                <w:i/>
                <w:iCs/>
                <w:color w:val="000000"/>
                <w:sz w:val="24"/>
                <w:szCs w:val="24"/>
              </w:rPr>
              <w:t>df</w:t>
            </w:r>
            <w:proofErr w:type="spellEnd"/>
          </w:p>
        </w:tc>
        <w:tc>
          <w:tcPr>
            <w:tcW w:w="1851" w:type="dxa"/>
            <w:tcBorders>
              <w:top w:val="single" w:sz="8" w:space="0" w:color="auto"/>
              <w:left w:val="nil"/>
              <w:bottom w:val="single" w:sz="4" w:space="0" w:color="auto"/>
              <w:right w:val="nil"/>
            </w:tcBorders>
            <w:shd w:val="clear" w:color="auto" w:fill="auto"/>
            <w:noWrap/>
            <w:vAlign w:val="bottom"/>
            <w:hideMark/>
          </w:tcPr>
          <w:p w:rsidR="003F6CF7" w:rsidRPr="00A3215C" w:rsidRDefault="003F6CF7" w:rsidP="003F6CF7">
            <w:pPr>
              <w:spacing w:after="0" w:line="240" w:lineRule="auto"/>
              <w:jc w:val="center"/>
              <w:rPr>
                <w:rFonts w:ascii="Times New Roman" w:eastAsia="Times New Roman" w:hAnsi="Times New Roman" w:cs="Times New Roman"/>
                <w:i/>
                <w:iCs/>
                <w:color w:val="000000"/>
                <w:sz w:val="24"/>
                <w:szCs w:val="24"/>
              </w:rPr>
            </w:pPr>
            <w:r w:rsidRPr="00A3215C">
              <w:rPr>
                <w:rFonts w:ascii="Times New Roman" w:eastAsia="Times New Roman" w:hAnsi="Times New Roman" w:cs="Times New Roman"/>
                <w:i/>
                <w:iCs/>
                <w:color w:val="000000"/>
                <w:sz w:val="24"/>
                <w:szCs w:val="24"/>
              </w:rPr>
              <w:t>SS</w:t>
            </w:r>
          </w:p>
        </w:tc>
        <w:tc>
          <w:tcPr>
            <w:tcW w:w="1116" w:type="dxa"/>
            <w:tcBorders>
              <w:top w:val="single" w:sz="8" w:space="0" w:color="auto"/>
              <w:left w:val="nil"/>
              <w:bottom w:val="single" w:sz="4" w:space="0" w:color="auto"/>
              <w:right w:val="nil"/>
            </w:tcBorders>
            <w:shd w:val="clear" w:color="auto" w:fill="auto"/>
            <w:noWrap/>
            <w:vAlign w:val="bottom"/>
            <w:hideMark/>
          </w:tcPr>
          <w:p w:rsidR="003F6CF7" w:rsidRPr="00A3215C" w:rsidRDefault="003F6CF7" w:rsidP="003F6CF7">
            <w:pPr>
              <w:spacing w:after="0" w:line="240" w:lineRule="auto"/>
              <w:jc w:val="center"/>
              <w:rPr>
                <w:rFonts w:ascii="Times New Roman" w:eastAsia="Times New Roman" w:hAnsi="Times New Roman" w:cs="Times New Roman"/>
                <w:i/>
                <w:iCs/>
                <w:color w:val="000000"/>
                <w:sz w:val="24"/>
                <w:szCs w:val="24"/>
              </w:rPr>
            </w:pPr>
            <w:r w:rsidRPr="00A3215C">
              <w:rPr>
                <w:rFonts w:ascii="Times New Roman" w:eastAsia="Times New Roman" w:hAnsi="Times New Roman" w:cs="Times New Roman"/>
                <w:i/>
                <w:iCs/>
                <w:color w:val="000000"/>
                <w:sz w:val="24"/>
                <w:szCs w:val="24"/>
              </w:rPr>
              <w:t>MS</w:t>
            </w:r>
          </w:p>
        </w:tc>
        <w:tc>
          <w:tcPr>
            <w:tcW w:w="1116" w:type="dxa"/>
            <w:tcBorders>
              <w:top w:val="single" w:sz="8" w:space="0" w:color="auto"/>
              <w:left w:val="nil"/>
              <w:bottom w:val="single" w:sz="4" w:space="0" w:color="auto"/>
              <w:right w:val="nil"/>
            </w:tcBorders>
            <w:shd w:val="clear" w:color="auto" w:fill="auto"/>
            <w:noWrap/>
            <w:vAlign w:val="bottom"/>
            <w:hideMark/>
          </w:tcPr>
          <w:p w:rsidR="003F6CF7" w:rsidRPr="00A3215C" w:rsidRDefault="003F6CF7" w:rsidP="003F6CF7">
            <w:pPr>
              <w:spacing w:after="0" w:line="240" w:lineRule="auto"/>
              <w:jc w:val="center"/>
              <w:rPr>
                <w:rFonts w:ascii="Times New Roman" w:eastAsia="Times New Roman" w:hAnsi="Times New Roman" w:cs="Times New Roman"/>
                <w:i/>
                <w:iCs/>
                <w:color w:val="000000"/>
                <w:sz w:val="24"/>
                <w:szCs w:val="24"/>
              </w:rPr>
            </w:pPr>
            <w:r w:rsidRPr="00A3215C">
              <w:rPr>
                <w:rFonts w:ascii="Times New Roman" w:eastAsia="Times New Roman" w:hAnsi="Times New Roman" w:cs="Times New Roman"/>
                <w:i/>
                <w:iCs/>
                <w:color w:val="000000"/>
                <w:sz w:val="24"/>
                <w:szCs w:val="24"/>
              </w:rPr>
              <w:t>F</w:t>
            </w:r>
          </w:p>
        </w:tc>
        <w:tc>
          <w:tcPr>
            <w:tcW w:w="1728" w:type="dxa"/>
            <w:tcBorders>
              <w:top w:val="single" w:sz="8" w:space="0" w:color="auto"/>
              <w:left w:val="nil"/>
              <w:bottom w:val="single" w:sz="4" w:space="0" w:color="auto"/>
              <w:right w:val="nil"/>
            </w:tcBorders>
            <w:shd w:val="clear" w:color="auto" w:fill="auto"/>
            <w:noWrap/>
            <w:vAlign w:val="bottom"/>
            <w:hideMark/>
          </w:tcPr>
          <w:p w:rsidR="003F6CF7" w:rsidRPr="00A3215C" w:rsidRDefault="003F6CF7" w:rsidP="003F6CF7">
            <w:pPr>
              <w:spacing w:after="0" w:line="240" w:lineRule="auto"/>
              <w:jc w:val="center"/>
              <w:rPr>
                <w:rFonts w:ascii="Times New Roman" w:eastAsia="Times New Roman" w:hAnsi="Times New Roman" w:cs="Times New Roman"/>
                <w:i/>
                <w:iCs/>
                <w:color w:val="000000"/>
                <w:sz w:val="24"/>
                <w:szCs w:val="24"/>
              </w:rPr>
            </w:pPr>
            <w:r w:rsidRPr="00A3215C">
              <w:rPr>
                <w:rFonts w:ascii="Times New Roman" w:eastAsia="Times New Roman" w:hAnsi="Times New Roman" w:cs="Times New Roman"/>
                <w:i/>
                <w:iCs/>
                <w:color w:val="000000"/>
                <w:sz w:val="24"/>
                <w:szCs w:val="24"/>
              </w:rPr>
              <w:t>Significance F</w:t>
            </w:r>
          </w:p>
        </w:tc>
      </w:tr>
      <w:tr w:rsidR="003F6CF7" w:rsidRPr="003F6CF7" w:rsidTr="00A3215C">
        <w:trPr>
          <w:trHeight w:val="315"/>
        </w:trPr>
        <w:tc>
          <w:tcPr>
            <w:tcW w:w="2520"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Regression</w:t>
            </w:r>
          </w:p>
        </w:tc>
        <w:tc>
          <w:tcPr>
            <w:tcW w:w="1389"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1</w:t>
            </w:r>
          </w:p>
        </w:tc>
        <w:tc>
          <w:tcPr>
            <w:tcW w:w="1851"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801.2987</w:t>
            </w:r>
          </w:p>
        </w:tc>
        <w:tc>
          <w:tcPr>
            <w:tcW w:w="1116"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801.2987</w:t>
            </w:r>
          </w:p>
        </w:tc>
        <w:tc>
          <w:tcPr>
            <w:tcW w:w="1116"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96.89232</w:t>
            </w:r>
          </w:p>
        </w:tc>
        <w:tc>
          <w:tcPr>
            <w:tcW w:w="1728"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2.17E-20</w:t>
            </w:r>
          </w:p>
        </w:tc>
      </w:tr>
      <w:tr w:rsidR="003F6CF7" w:rsidRPr="003F6CF7" w:rsidTr="00A3215C">
        <w:trPr>
          <w:trHeight w:val="315"/>
        </w:trPr>
        <w:tc>
          <w:tcPr>
            <w:tcW w:w="2520"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Residual</w:t>
            </w:r>
          </w:p>
        </w:tc>
        <w:tc>
          <w:tcPr>
            <w:tcW w:w="1389"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358</w:t>
            </w:r>
          </w:p>
        </w:tc>
        <w:tc>
          <w:tcPr>
            <w:tcW w:w="1851"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2960.657</w:t>
            </w:r>
          </w:p>
        </w:tc>
        <w:tc>
          <w:tcPr>
            <w:tcW w:w="1116"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8.269992</w:t>
            </w:r>
          </w:p>
        </w:tc>
        <w:tc>
          <w:tcPr>
            <w:tcW w:w="1116"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p>
        </w:tc>
        <w:tc>
          <w:tcPr>
            <w:tcW w:w="1728"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p>
        </w:tc>
      </w:tr>
      <w:tr w:rsidR="003F6CF7" w:rsidRPr="003F6CF7" w:rsidTr="00A3215C">
        <w:trPr>
          <w:trHeight w:val="330"/>
        </w:trPr>
        <w:tc>
          <w:tcPr>
            <w:tcW w:w="2520" w:type="dxa"/>
            <w:tcBorders>
              <w:top w:val="nil"/>
              <w:left w:val="nil"/>
              <w:bottom w:val="single" w:sz="8" w:space="0" w:color="auto"/>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Total</w:t>
            </w:r>
          </w:p>
        </w:tc>
        <w:tc>
          <w:tcPr>
            <w:tcW w:w="1389" w:type="dxa"/>
            <w:tcBorders>
              <w:top w:val="nil"/>
              <w:left w:val="nil"/>
              <w:bottom w:val="single" w:sz="8" w:space="0" w:color="auto"/>
              <w:right w:val="nil"/>
            </w:tcBorders>
            <w:shd w:val="clear" w:color="auto" w:fill="auto"/>
            <w:noWrap/>
            <w:vAlign w:val="bottom"/>
            <w:hideMark/>
          </w:tcPr>
          <w:p w:rsidR="003F6CF7" w:rsidRPr="006C34F2" w:rsidRDefault="003F6CF7" w:rsidP="003F6CF7">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359</w:t>
            </w:r>
          </w:p>
        </w:tc>
        <w:tc>
          <w:tcPr>
            <w:tcW w:w="1851" w:type="dxa"/>
            <w:tcBorders>
              <w:top w:val="nil"/>
              <w:left w:val="nil"/>
              <w:bottom w:val="single" w:sz="8" w:space="0" w:color="auto"/>
              <w:right w:val="nil"/>
            </w:tcBorders>
            <w:shd w:val="clear" w:color="auto" w:fill="auto"/>
            <w:noWrap/>
            <w:vAlign w:val="bottom"/>
            <w:hideMark/>
          </w:tcPr>
          <w:p w:rsidR="003F6CF7" w:rsidRPr="006C34F2" w:rsidRDefault="003F6CF7" w:rsidP="003F6CF7">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3761.956</w:t>
            </w:r>
          </w:p>
        </w:tc>
        <w:tc>
          <w:tcPr>
            <w:tcW w:w="1116" w:type="dxa"/>
            <w:tcBorders>
              <w:top w:val="nil"/>
              <w:left w:val="nil"/>
              <w:bottom w:val="single" w:sz="8" w:space="0" w:color="auto"/>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 </w:t>
            </w:r>
          </w:p>
        </w:tc>
        <w:tc>
          <w:tcPr>
            <w:tcW w:w="1116" w:type="dxa"/>
            <w:tcBorders>
              <w:top w:val="nil"/>
              <w:left w:val="nil"/>
              <w:bottom w:val="single" w:sz="8" w:space="0" w:color="auto"/>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 </w:t>
            </w:r>
          </w:p>
        </w:tc>
        <w:tc>
          <w:tcPr>
            <w:tcW w:w="1728" w:type="dxa"/>
            <w:tcBorders>
              <w:top w:val="nil"/>
              <w:left w:val="nil"/>
              <w:bottom w:val="single" w:sz="8" w:space="0" w:color="auto"/>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 </w:t>
            </w:r>
          </w:p>
        </w:tc>
      </w:tr>
      <w:tr w:rsidR="003F6CF7" w:rsidRPr="003F6CF7" w:rsidTr="00A3215C">
        <w:trPr>
          <w:trHeight w:val="315"/>
        </w:trPr>
        <w:tc>
          <w:tcPr>
            <w:tcW w:w="2520" w:type="dxa"/>
            <w:tcBorders>
              <w:top w:val="single" w:sz="8" w:space="0" w:color="auto"/>
              <w:left w:val="nil"/>
              <w:bottom w:val="single" w:sz="4" w:space="0" w:color="auto"/>
              <w:right w:val="nil"/>
            </w:tcBorders>
            <w:shd w:val="clear" w:color="auto" w:fill="auto"/>
            <w:noWrap/>
            <w:vAlign w:val="bottom"/>
            <w:hideMark/>
          </w:tcPr>
          <w:p w:rsidR="003F6CF7" w:rsidRPr="006C34F2" w:rsidRDefault="003F6CF7" w:rsidP="003F6CF7">
            <w:pPr>
              <w:spacing w:after="0" w:line="240" w:lineRule="auto"/>
              <w:jc w:val="center"/>
              <w:rPr>
                <w:rFonts w:ascii="Times New Roman" w:eastAsia="Times New Roman" w:hAnsi="Times New Roman" w:cs="Times New Roman"/>
                <w:iCs/>
                <w:color w:val="000000"/>
                <w:sz w:val="24"/>
                <w:szCs w:val="24"/>
              </w:rPr>
            </w:pPr>
            <w:r w:rsidRPr="006C34F2">
              <w:rPr>
                <w:rFonts w:ascii="Times New Roman" w:eastAsia="Times New Roman" w:hAnsi="Times New Roman" w:cs="Times New Roman"/>
                <w:iCs/>
                <w:color w:val="000000"/>
                <w:sz w:val="24"/>
                <w:szCs w:val="24"/>
              </w:rPr>
              <w:t> </w:t>
            </w:r>
          </w:p>
        </w:tc>
        <w:tc>
          <w:tcPr>
            <w:tcW w:w="1389" w:type="dxa"/>
            <w:tcBorders>
              <w:top w:val="single" w:sz="8" w:space="0" w:color="auto"/>
              <w:left w:val="nil"/>
              <w:bottom w:val="single" w:sz="4" w:space="0" w:color="auto"/>
              <w:right w:val="nil"/>
            </w:tcBorders>
            <w:shd w:val="clear" w:color="auto" w:fill="auto"/>
            <w:noWrap/>
            <w:vAlign w:val="bottom"/>
            <w:hideMark/>
          </w:tcPr>
          <w:p w:rsidR="003F6CF7" w:rsidRPr="00A3215C" w:rsidRDefault="003F6CF7" w:rsidP="003F6CF7">
            <w:pPr>
              <w:spacing w:after="0" w:line="240" w:lineRule="auto"/>
              <w:jc w:val="center"/>
              <w:rPr>
                <w:rFonts w:ascii="Times New Roman" w:eastAsia="Times New Roman" w:hAnsi="Times New Roman" w:cs="Times New Roman"/>
                <w:i/>
                <w:iCs/>
                <w:color w:val="000000"/>
                <w:sz w:val="24"/>
                <w:szCs w:val="24"/>
              </w:rPr>
            </w:pPr>
            <w:r w:rsidRPr="00A3215C">
              <w:rPr>
                <w:rFonts w:ascii="Times New Roman" w:eastAsia="Times New Roman" w:hAnsi="Times New Roman" w:cs="Times New Roman"/>
                <w:i/>
                <w:iCs/>
                <w:color w:val="000000"/>
                <w:sz w:val="24"/>
                <w:szCs w:val="24"/>
              </w:rPr>
              <w:t>Coefficients</w:t>
            </w:r>
          </w:p>
        </w:tc>
        <w:tc>
          <w:tcPr>
            <w:tcW w:w="1851" w:type="dxa"/>
            <w:tcBorders>
              <w:top w:val="single" w:sz="8" w:space="0" w:color="auto"/>
              <w:left w:val="nil"/>
              <w:bottom w:val="single" w:sz="4" w:space="0" w:color="auto"/>
              <w:right w:val="nil"/>
            </w:tcBorders>
            <w:shd w:val="clear" w:color="auto" w:fill="auto"/>
            <w:noWrap/>
            <w:vAlign w:val="bottom"/>
            <w:hideMark/>
          </w:tcPr>
          <w:p w:rsidR="003F6CF7" w:rsidRPr="00A3215C" w:rsidRDefault="003F6CF7" w:rsidP="003F6CF7">
            <w:pPr>
              <w:spacing w:after="0" w:line="240" w:lineRule="auto"/>
              <w:jc w:val="center"/>
              <w:rPr>
                <w:rFonts w:ascii="Times New Roman" w:eastAsia="Times New Roman" w:hAnsi="Times New Roman" w:cs="Times New Roman"/>
                <w:i/>
                <w:iCs/>
                <w:color w:val="000000"/>
                <w:sz w:val="24"/>
                <w:szCs w:val="24"/>
              </w:rPr>
            </w:pPr>
            <w:r w:rsidRPr="00A3215C">
              <w:rPr>
                <w:rFonts w:ascii="Times New Roman" w:eastAsia="Times New Roman" w:hAnsi="Times New Roman" w:cs="Times New Roman"/>
                <w:i/>
                <w:iCs/>
                <w:color w:val="000000"/>
                <w:sz w:val="24"/>
                <w:szCs w:val="24"/>
              </w:rPr>
              <w:t>Standard Error</w:t>
            </w:r>
          </w:p>
        </w:tc>
        <w:tc>
          <w:tcPr>
            <w:tcW w:w="1116" w:type="dxa"/>
            <w:tcBorders>
              <w:top w:val="single" w:sz="8" w:space="0" w:color="auto"/>
              <w:left w:val="nil"/>
              <w:bottom w:val="single" w:sz="4" w:space="0" w:color="auto"/>
              <w:right w:val="nil"/>
            </w:tcBorders>
            <w:shd w:val="clear" w:color="auto" w:fill="auto"/>
            <w:noWrap/>
            <w:vAlign w:val="bottom"/>
            <w:hideMark/>
          </w:tcPr>
          <w:p w:rsidR="003F6CF7" w:rsidRPr="00A3215C" w:rsidRDefault="003F6CF7" w:rsidP="003F6CF7">
            <w:pPr>
              <w:spacing w:after="0" w:line="240" w:lineRule="auto"/>
              <w:jc w:val="center"/>
              <w:rPr>
                <w:rFonts w:ascii="Times New Roman" w:eastAsia="Times New Roman" w:hAnsi="Times New Roman" w:cs="Times New Roman"/>
                <w:i/>
                <w:iCs/>
                <w:color w:val="000000"/>
                <w:sz w:val="24"/>
                <w:szCs w:val="24"/>
              </w:rPr>
            </w:pPr>
            <w:r w:rsidRPr="00A3215C">
              <w:rPr>
                <w:rFonts w:ascii="Times New Roman" w:eastAsia="Times New Roman" w:hAnsi="Times New Roman" w:cs="Times New Roman"/>
                <w:i/>
                <w:iCs/>
                <w:color w:val="000000"/>
                <w:sz w:val="24"/>
                <w:szCs w:val="24"/>
              </w:rPr>
              <w:t>t Stat</w:t>
            </w:r>
          </w:p>
        </w:tc>
        <w:tc>
          <w:tcPr>
            <w:tcW w:w="1116" w:type="dxa"/>
            <w:tcBorders>
              <w:top w:val="single" w:sz="8" w:space="0" w:color="auto"/>
              <w:left w:val="nil"/>
              <w:bottom w:val="single" w:sz="4" w:space="0" w:color="auto"/>
              <w:right w:val="nil"/>
            </w:tcBorders>
            <w:shd w:val="clear" w:color="auto" w:fill="auto"/>
            <w:noWrap/>
            <w:vAlign w:val="bottom"/>
            <w:hideMark/>
          </w:tcPr>
          <w:p w:rsidR="003F6CF7" w:rsidRPr="00A3215C" w:rsidRDefault="00A3215C" w:rsidP="003F6CF7">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P-value</w:t>
            </w:r>
          </w:p>
        </w:tc>
        <w:tc>
          <w:tcPr>
            <w:tcW w:w="1728"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p>
        </w:tc>
      </w:tr>
      <w:tr w:rsidR="003F6CF7" w:rsidRPr="003F6CF7" w:rsidTr="00A3215C">
        <w:trPr>
          <w:trHeight w:val="315"/>
        </w:trPr>
        <w:tc>
          <w:tcPr>
            <w:tcW w:w="2520"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Intercept</w:t>
            </w:r>
          </w:p>
        </w:tc>
        <w:tc>
          <w:tcPr>
            <w:tcW w:w="1389"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5.187398</w:t>
            </w:r>
          </w:p>
        </w:tc>
        <w:tc>
          <w:tcPr>
            <w:tcW w:w="1851"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0.271492</w:t>
            </w:r>
          </w:p>
        </w:tc>
        <w:tc>
          <w:tcPr>
            <w:tcW w:w="1116"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19.10698</w:t>
            </w:r>
          </w:p>
        </w:tc>
        <w:tc>
          <w:tcPr>
            <w:tcW w:w="1116"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1.33E-56</w:t>
            </w:r>
          </w:p>
        </w:tc>
        <w:tc>
          <w:tcPr>
            <w:tcW w:w="1728"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p>
        </w:tc>
      </w:tr>
      <w:tr w:rsidR="003F6CF7" w:rsidRPr="003F6CF7" w:rsidTr="00A3215C">
        <w:trPr>
          <w:trHeight w:val="330"/>
        </w:trPr>
        <w:tc>
          <w:tcPr>
            <w:tcW w:w="2520" w:type="dxa"/>
            <w:tcBorders>
              <w:top w:val="nil"/>
              <w:left w:val="nil"/>
              <w:bottom w:val="single" w:sz="8" w:space="0" w:color="auto"/>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Inflation Rate</w:t>
            </w:r>
          </w:p>
        </w:tc>
        <w:tc>
          <w:tcPr>
            <w:tcW w:w="1389" w:type="dxa"/>
            <w:tcBorders>
              <w:top w:val="nil"/>
              <w:left w:val="nil"/>
              <w:bottom w:val="single" w:sz="8" w:space="0" w:color="auto"/>
              <w:right w:val="nil"/>
            </w:tcBorders>
            <w:shd w:val="clear" w:color="auto" w:fill="auto"/>
            <w:noWrap/>
            <w:vAlign w:val="bottom"/>
            <w:hideMark/>
          </w:tcPr>
          <w:p w:rsidR="003F6CF7" w:rsidRPr="006C34F2" w:rsidRDefault="003F6CF7" w:rsidP="003F6CF7">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5.590601</w:t>
            </w:r>
          </w:p>
        </w:tc>
        <w:tc>
          <w:tcPr>
            <w:tcW w:w="1851" w:type="dxa"/>
            <w:tcBorders>
              <w:top w:val="nil"/>
              <w:left w:val="nil"/>
              <w:bottom w:val="single" w:sz="8" w:space="0" w:color="auto"/>
              <w:right w:val="nil"/>
            </w:tcBorders>
            <w:shd w:val="clear" w:color="auto" w:fill="auto"/>
            <w:noWrap/>
            <w:vAlign w:val="bottom"/>
            <w:hideMark/>
          </w:tcPr>
          <w:p w:rsidR="003F6CF7" w:rsidRPr="006C34F2" w:rsidRDefault="003F6CF7" w:rsidP="003F6CF7">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0.567955</w:t>
            </w:r>
          </w:p>
        </w:tc>
        <w:tc>
          <w:tcPr>
            <w:tcW w:w="1116" w:type="dxa"/>
            <w:tcBorders>
              <w:top w:val="nil"/>
              <w:left w:val="nil"/>
              <w:bottom w:val="single" w:sz="8" w:space="0" w:color="auto"/>
              <w:right w:val="nil"/>
            </w:tcBorders>
            <w:shd w:val="clear" w:color="auto" w:fill="auto"/>
            <w:noWrap/>
            <w:vAlign w:val="bottom"/>
            <w:hideMark/>
          </w:tcPr>
          <w:p w:rsidR="003F6CF7" w:rsidRPr="006C34F2" w:rsidRDefault="003F6CF7" w:rsidP="003F6CF7">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9.84339</w:t>
            </w:r>
          </w:p>
        </w:tc>
        <w:tc>
          <w:tcPr>
            <w:tcW w:w="1116" w:type="dxa"/>
            <w:tcBorders>
              <w:top w:val="nil"/>
              <w:left w:val="nil"/>
              <w:bottom w:val="single" w:sz="8" w:space="0" w:color="auto"/>
              <w:right w:val="nil"/>
            </w:tcBorders>
            <w:shd w:val="clear" w:color="auto" w:fill="auto"/>
            <w:noWrap/>
            <w:vAlign w:val="bottom"/>
            <w:hideMark/>
          </w:tcPr>
          <w:p w:rsidR="003F6CF7" w:rsidRPr="006C34F2" w:rsidRDefault="003F6CF7" w:rsidP="003F6CF7">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2.17E-20</w:t>
            </w:r>
          </w:p>
        </w:tc>
        <w:tc>
          <w:tcPr>
            <w:tcW w:w="1728" w:type="dxa"/>
            <w:tcBorders>
              <w:top w:val="nil"/>
              <w:left w:val="nil"/>
              <w:bottom w:val="nil"/>
              <w:right w:val="nil"/>
            </w:tcBorders>
            <w:shd w:val="clear" w:color="auto" w:fill="auto"/>
            <w:noWrap/>
            <w:vAlign w:val="bottom"/>
            <w:hideMark/>
          </w:tcPr>
          <w:p w:rsidR="003F6CF7" w:rsidRPr="006C34F2" w:rsidRDefault="003F6CF7" w:rsidP="003F6CF7">
            <w:pPr>
              <w:spacing w:after="0" w:line="240" w:lineRule="auto"/>
              <w:rPr>
                <w:rFonts w:ascii="Times New Roman" w:eastAsia="Times New Roman" w:hAnsi="Times New Roman" w:cs="Times New Roman"/>
                <w:color w:val="000000"/>
                <w:sz w:val="24"/>
                <w:szCs w:val="24"/>
              </w:rPr>
            </w:pPr>
          </w:p>
        </w:tc>
      </w:tr>
    </w:tbl>
    <w:p w:rsidR="006B283A" w:rsidRDefault="006B283A" w:rsidP="00CE4CFE">
      <w:pPr>
        <w:spacing w:line="480" w:lineRule="auto"/>
        <w:rPr>
          <w:rFonts w:ascii="Times" w:eastAsia="Times New Roman" w:hAnsi="Times" w:cs="Times"/>
          <w:b/>
          <w:bCs/>
          <w:sz w:val="24"/>
        </w:rPr>
      </w:pPr>
    </w:p>
    <w:p w:rsidR="00CE4CFE" w:rsidRDefault="006B3C6A" w:rsidP="00CE4CFE">
      <w:pPr>
        <w:spacing w:line="480" w:lineRule="auto"/>
        <w:rPr>
          <w:rFonts w:ascii="Times" w:eastAsia="Times New Roman" w:hAnsi="Times" w:cs="Times"/>
          <w:b/>
          <w:bCs/>
          <w:sz w:val="24"/>
        </w:rPr>
      </w:pPr>
      <w:r w:rsidRPr="006B3C6A">
        <w:rPr>
          <w:rFonts w:ascii="Times" w:eastAsia="Times New Roman" w:hAnsi="Times" w:cs="Times"/>
          <w:b/>
          <w:bCs/>
          <w:sz w:val="24"/>
        </w:rPr>
        <w:t>Regression: Unemployment Rate=</w:t>
      </w:r>
      <w:proofErr w:type="gramStart"/>
      <w:r w:rsidRPr="006B3C6A">
        <w:rPr>
          <w:rFonts w:ascii="Times" w:eastAsia="Times New Roman" w:hAnsi="Times" w:cs="Times"/>
          <w:b/>
          <w:bCs/>
          <w:sz w:val="24"/>
        </w:rPr>
        <w:t>f(</w:t>
      </w:r>
      <w:proofErr w:type="gramEnd"/>
      <w:r w:rsidRPr="006B3C6A">
        <w:rPr>
          <w:rFonts w:ascii="Times" w:eastAsia="Times New Roman" w:hAnsi="Times" w:cs="Times"/>
          <w:b/>
          <w:bCs/>
          <w:sz w:val="24"/>
        </w:rPr>
        <w:t>FFR)</w:t>
      </w:r>
    </w:p>
    <w:p w:rsidR="004C2413" w:rsidRPr="005E6AED" w:rsidRDefault="006B283A" w:rsidP="00CE4CFE">
      <w:pPr>
        <w:spacing w:line="480" w:lineRule="auto"/>
        <w:rPr>
          <w:rFonts w:ascii="Times" w:eastAsia="Times New Roman" w:hAnsi="Times" w:cs="Times"/>
          <w:bCs/>
          <w:sz w:val="24"/>
        </w:rPr>
      </w:pPr>
      <w:r>
        <w:rPr>
          <w:rFonts w:ascii="Times" w:eastAsia="Times New Roman" w:hAnsi="Times" w:cs="Times"/>
          <w:b/>
          <w:bCs/>
          <w:sz w:val="24"/>
        </w:rPr>
        <w:lastRenderedPageBreak/>
        <w:tab/>
      </w:r>
      <w:r w:rsidRPr="006B283A">
        <w:rPr>
          <w:rFonts w:ascii="Times" w:eastAsia="Times New Roman" w:hAnsi="Times" w:cs="Times"/>
          <w:bCs/>
          <w:sz w:val="24"/>
        </w:rPr>
        <w:t xml:space="preserve">A similar regression was conducted, using FFR as a function of the unemployment rate. Table 7, below, has the data for this analysis. </w:t>
      </w:r>
    </w:p>
    <w:p w:rsidR="006B3C6A" w:rsidRPr="006B3C6A" w:rsidRDefault="006B3C6A" w:rsidP="00CE4CFE">
      <w:pPr>
        <w:spacing w:line="480" w:lineRule="auto"/>
        <w:rPr>
          <w:rFonts w:ascii="Calibri" w:eastAsia="Times New Roman" w:hAnsi="Calibri" w:cs="Times New Roman"/>
        </w:rPr>
      </w:pPr>
      <w:r w:rsidRPr="006B3C6A">
        <w:rPr>
          <w:rFonts w:ascii="Times" w:eastAsia="Times New Roman" w:hAnsi="Times" w:cs="Times"/>
          <w:sz w:val="24"/>
          <w:u w:val="single"/>
        </w:rPr>
        <w:t>Table 7: Regression Statistics—Summary Output (1970-1999)</w:t>
      </w:r>
    </w:p>
    <w:tbl>
      <w:tblPr>
        <w:tblW w:w="10024" w:type="dxa"/>
        <w:tblInd w:w="108" w:type="dxa"/>
        <w:tblLook w:val="04A0"/>
      </w:tblPr>
      <w:tblGrid>
        <w:gridCol w:w="2520"/>
        <w:gridCol w:w="1476"/>
        <w:gridCol w:w="1888"/>
        <w:gridCol w:w="1116"/>
        <w:gridCol w:w="1116"/>
        <w:gridCol w:w="1908"/>
      </w:tblGrid>
      <w:tr w:rsidR="00CE4CFE" w:rsidRPr="00CE4CFE" w:rsidTr="005431F5">
        <w:trPr>
          <w:trHeight w:val="315"/>
        </w:trPr>
        <w:tc>
          <w:tcPr>
            <w:tcW w:w="3996" w:type="dxa"/>
            <w:gridSpan w:val="2"/>
            <w:tcBorders>
              <w:top w:val="single" w:sz="8" w:space="0" w:color="auto"/>
              <w:left w:val="nil"/>
              <w:bottom w:val="single" w:sz="4" w:space="0" w:color="auto"/>
              <w:right w:val="nil"/>
            </w:tcBorders>
            <w:shd w:val="clear" w:color="auto" w:fill="auto"/>
            <w:noWrap/>
            <w:vAlign w:val="bottom"/>
            <w:hideMark/>
          </w:tcPr>
          <w:p w:rsidR="00CE4CFE" w:rsidRPr="00CE4CFE" w:rsidRDefault="00CE4CFE" w:rsidP="00CE4CFE">
            <w:pPr>
              <w:spacing w:after="0" w:line="240" w:lineRule="auto"/>
              <w:jc w:val="center"/>
              <w:rPr>
                <w:rFonts w:ascii="Times New Roman" w:eastAsia="Times New Roman" w:hAnsi="Times New Roman" w:cs="Times New Roman"/>
                <w:i/>
                <w:iCs/>
                <w:color w:val="000000"/>
                <w:sz w:val="24"/>
                <w:szCs w:val="24"/>
              </w:rPr>
            </w:pPr>
            <w:bookmarkStart w:id="11" w:name="table07"/>
            <w:bookmarkEnd w:id="11"/>
            <w:r w:rsidRPr="00CE4CFE">
              <w:rPr>
                <w:rFonts w:ascii="Times New Roman" w:eastAsia="Times New Roman" w:hAnsi="Times New Roman" w:cs="Times New Roman"/>
                <w:i/>
                <w:iCs/>
                <w:color w:val="000000"/>
                <w:sz w:val="24"/>
                <w:szCs w:val="24"/>
              </w:rPr>
              <w:t>Regression Statistics</w:t>
            </w:r>
          </w:p>
        </w:tc>
        <w:tc>
          <w:tcPr>
            <w:tcW w:w="1888"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p>
        </w:tc>
        <w:tc>
          <w:tcPr>
            <w:tcW w:w="1116"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p>
        </w:tc>
        <w:tc>
          <w:tcPr>
            <w:tcW w:w="1116"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p>
        </w:tc>
        <w:tc>
          <w:tcPr>
            <w:tcW w:w="1908"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p>
        </w:tc>
      </w:tr>
      <w:tr w:rsidR="00CE4CFE" w:rsidRPr="00CE4CFE" w:rsidTr="005431F5">
        <w:trPr>
          <w:trHeight w:val="315"/>
        </w:trPr>
        <w:tc>
          <w:tcPr>
            <w:tcW w:w="2520"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Multiple R</w:t>
            </w:r>
          </w:p>
        </w:tc>
        <w:tc>
          <w:tcPr>
            <w:tcW w:w="1476"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jc w:val="right"/>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0.22263108</w:t>
            </w:r>
          </w:p>
        </w:tc>
        <w:tc>
          <w:tcPr>
            <w:tcW w:w="1888"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p>
        </w:tc>
        <w:tc>
          <w:tcPr>
            <w:tcW w:w="1116"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p>
        </w:tc>
        <w:tc>
          <w:tcPr>
            <w:tcW w:w="1116"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p>
        </w:tc>
        <w:tc>
          <w:tcPr>
            <w:tcW w:w="1908"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p>
        </w:tc>
      </w:tr>
      <w:tr w:rsidR="00CE4CFE" w:rsidRPr="00CE4CFE" w:rsidTr="005431F5">
        <w:trPr>
          <w:trHeight w:val="315"/>
        </w:trPr>
        <w:tc>
          <w:tcPr>
            <w:tcW w:w="2520"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R Square</w:t>
            </w:r>
          </w:p>
        </w:tc>
        <w:tc>
          <w:tcPr>
            <w:tcW w:w="1476"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jc w:val="right"/>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0.049564598</w:t>
            </w:r>
          </w:p>
        </w:tc>
        <w:tc>
          <w:tcPr>
            <w:tcW w:w="1888"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p>
        </w:tc>
        <w:tc>
          <w:tcPr>
            <w:tcW w:w="1116"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p>
        </w:tc>
        <w:tc>
          <w:tcPr>
            <w:tcW w:w="1116"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p>
        </w:tc>
        <w:tc>
          <w:tcPr>
            <w:tcW w:w="1908"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p>
        </w:tc>
      </w:tr>
      <w:tr w:rsidR="00CE4CFE" w:rsidRPr="00CE4CFE" w:rsidTr="005431F5">
        <w:trPr>
          <w:trHeight w:val="315"/>
        </w:trPr>
        <w:tc>
          <w:tcPr>
            <w:tcW w:w="2520"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Adjusted R Square</w:t>
            </w:r>
          </w:p>
        </w:tc>
        <w:tc>
          <w:tcPr>
            <w:tcW w:w="1476"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jc w:val="right"/>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0.04690975</w:t>
            </w:r>
          </w:p>
        </w:tc>
        <w:tc>
          <w:tcPr>
            <w:tcW w:w="1888"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p>
        </w:tc>
        <w:tc>
          <w:tcPr>
            <w:tcW w:w="1116"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p>
        </w:tc>
        <w:tc>
          <w:tcPr>
            <w:tcW w:w="1116"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p>
        </w:tc>
        <w:tc>
          <w:tcPr>
            <w:tcW w:w="1908"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p>
        </w:tc>
      </w:tr>
      <w:tr w:rsidR="00CE4CFE" w:rsidRPr="00CE4CFE" w:rsidTr="005431F5">
        <w:trPr>
          <w:trHeight w:val="315"/>
        </w:trPr>
        <w:tc>
          <w:tcPr>
            <w:tcW w:w="2520"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Standard Error</w:t>
            </w:r>
          </w:p>
        </w:tc>
        <w:tc>
          <w:tcPr>
            <w:tcW w:w="1476"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jc w:val="right"/>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3.160287849</w:t>
            </w:r>
          </w:p>
        </w:tc>
        <w:tc>
          <w:tcPr>
            <w:tcW w:w="1888"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p>
        </w:tc>
        <w:tc>
          <w:tcPr>
            <w:tcW w:w="1116"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p>
        </w:tc>
        <w:tc>
          <w:tcPr>
            <w:tcW w:w="1116"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p>
        </w:tc>
        <w:tc>
          <w:tcPr>
            <w:tcW w:w="1908"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p>
        </w:tc>
      </w:tr>
      <w:tr w:rsidR="00CE4CFE" w:rsidRPr="00CE4CFE" w:rsidTr="005431F5">
        <w:trPr>
          <w:trHeight w:val="330"/>
        </w:trPr>
        <w:tc>
          <w:tcPr>
            <w:tcW w:w="2520" w:type="dxa"/>
            <w:tcBorders>
              <w:top w:val="nil"/>
              <w:left w:val="nil"/>
              <w:bottom w:val="single" w:sz="8" w:space="0" w:color="auto"/>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Observations</w:t>
            </w:r>
          </w:p>
        </w:tc>
        <w:tc>
          <w:tcPr>
            <w:tcW w:w="1476" w:type="dxa"/>
            <w:tcBorders>
              <w:top w:val="nil"/>
              <w:left w:val="nil"/>
              <w:bottom w:val="single" w:sz="8" w:space="0" w:color="auto"/>
              <w:right w:val="nil"/>
            </w:tcBorders>
            <w:shd w:val="clear" w:color="auto" w:fill="auto"/>
            <w:noWrap/>
            <w:vAlign w:val="bottom"/>
            <w:hideMark/>
          </w:tcPr>
          <w:p w:rsidR="00CE4CFE" w:rsidRPr="00CE4CFE" w:rsidRDefault="00CE4CFE" w:rsidP="00CE4CFE">
            <w:pPr>
              <w:spacing w:after="0" w:line="240" w:lineRule="auto"/>
              <w:jc w:val="right"/>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360</w:t>
            </w:r>
          </w:p>
        </w:tc>
        <w:tc>
          <w:tcPr>
            <w:tcW w:w="1888"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p>
        </w:tc>
        <w:tc>
          <w:tcPr>
            <w:tcW w:w="1116"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p>
        </w:tc>
        <w:tc>
          <w:tcPr>
            <w:tcW w:w="1116"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p>
        </w:tc>
        <w:tc>
          <w:tcPr>
            <w:tcW w:w="1908"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p>
        </w:tc>
      </w:tr>
      <w:tr w:rsidR="00CE4CFE" w:rsidRPr="00CE4CFE" w:rsidTr="005431F5">
        <w:trPr>
          <w:trHeight w:val="315"/>
        </w:trPr>
        <w:tc>
          <w:tcPr>
            <w:tcW w:w="2520" w:type="dxa"/>
            <w:tcBorders>
              <w:top w:val="single" w:sz="8" w:space="0" w:color="auto"/>
              <w:left w:val="nil"/>
              <w:bottom w:val="single" w:sz="4" w:space="0" w:color="auto"/>
              <w:right w:val="nil"/>
            </w:tcBorders>
            <w:shd w:val="clear" w:color="auto" w:fill="auto"/>
            <w:noWrap/>
            <w:vAlign w:val="bottom"/>
            <w:hideMark/>
          </w:tcPr>
          <w:p w:rsidR="00CE4CFE" w:rsidRPr="00A3215C" w:rsidRDefault="00CE4CFE" w:rsidP="00CE4CFE">
            <w:pPr>
              <w:spacing w:after="0" w:line="240" w:lineRule="auto"/>
              <w:jc w:val="center"/>
              <w:rPr>
                <w:rFonts w:ascii="Times New Roman" w:eastAsia="Times New Roman" w:hAnsi="Times New Roman" w:cs="Times New Roman"/>
                <w:i/>
                <w:iCs/>
                <w:color w:val="000000"/>
                <w:sz w:val="24"/>
                <w:szCs w:val="24"/>
              </w:rPr>
            </w:pPr>
            <w:r w:rsidRPr="00A3215C">
              <w:rPr>
                <w:rFonts w:ascii="Times New Roman" w:eastAsia="Times New Roman" w:hAnsi="Times New Roman" w:cs="Times New Roman"/>
                <w:i/>
                <w:color w:val="000000"/>
                <w:sz w:val="24"/>
                <w:szCs w:val="24"/>
              </w:rPr>
              <w:t>ANOVA</w:t>
            </w:r>
            <w:r w:rsidRPr="00A3215C">
              <w:rPr>
                <w:rFonts w:ascii="Times New Roman" w:eastAsia="Times New Roman" w:hAnsi="Times New Roman" w:cs="Times New Roman"/>
                <w:i/>
                <w:iCs/>
                <w:color w:val="000000"/>
                <w:sz w:val="24"/>
                <w:szCs w:val="24"/>
              </w:rPr>
              <w:t> </w:t>
            </w:r>
          </w:p>
        </w:tc>
        <w:tc>
          <w:tcPr>
            <w:tcW w:w="1476" w:type="dxa"/>
            <w:tcBorders>
              <w:top w:val="single" w:sz="8" w:space="0" w:color="auto"/>
              <w:left w:val="nil"/>
              <w:bottom w:val="single" w:sz="4" w:space="0" w:color="auto"/>
              <w:right w:val="nil"/>
            </w:tcBorders>
            <w:shd w:val="clear" w:color="auto" w:fill="auto"/>
            <w:noWrap/>
            <w:vAlign w:val="bottom"/>
            <w:hideMark/>
          </w:tcPr>
          <w:p w:rsidR="00CE4CFE" w:rsidRPr="00CE4CFE" w:rsidRDefault="00CE4CFE" w:rsidP="00CE4CFE">
            <w:pPr>
              <w:spacing w:after="0" w:line="240" w:lineRule="auto"/>
              <w:jc w:val="center"/>
              <w:rPr>
                <w:rFonts w:ascii="Times New Roman" w:eastAsia="Times New Roman" w:hAnsi="Times New Roman" w:cs="Times New Roman"/>
                <w:i/>
                <w:iCs/>
                <w:color w:val="000000"/>
                <w:sz w:val="24"/>
                <w:szCs w:val="24"/>
              </w:rPr>
            </w:pPr>
            <w:proofErr w:type="spellStart"/>
            <w:r w:rsidRPr="00CE4CFE">
              <w:rPr>
                <w:rFonts w:ascii="Times New Roman" w:eastAsia="Times New Roman" w:hAnsi="Times New Roman" w:cs="Times New Roman"/>
                <w:i/>
                <w:iCs/>
                <w:color w:val="000000"/>
                <w:sz w:val="24"/>
                <w:szCs w:val="24"/>
              </w:rPr>
              <w:t>df</w:t>
            </w:r>
            <w:proofErr w:type="spellEnd"/>
          </w:p>
        </w:tc>
        <w:tc>
          <w:tcPr>
            <w:tcW w:w="1888" w:type="dxa"/>
            <w:tcBorders>
              <w:top w:val="single" w:sz="8" w:space="0" w:color="auto"/>
              <w:left w:val="nil"/>
              <w:bottom w:val="single" w:sz="4" w:space="0" w:color="auto"/>
              <w:right w:val="nil"/>
            </w:tcBorders>
            <w:shd w:val="clear" w:color="auto" w:fill="auto"/>
            <w:noWrap/>
            <w:vAlign w:val="bottom"/>
            <w:hideMark/>
          </w:tcPr>
          <w:p w:rsidR="00CE4CFE" w:rsidRPr="00CE4CFE" w:rsidRDefault="00CE4CFE" w:rsidP="00CE4CFE">
            <w:pPr>
              <w:spacing w:after="0" w:line="240" w:lineRule="auto"/>
              <w:jc w:val="center"/>
              <w:rPr>
                <w:rFonts w:ascii="Times New Roman" w:eastAsia="Times New Roman" w:hAnsi="Times New Roman" w:cs="Times New Roman"/>
                <w:i/>
                <w:iCs/>
                <w:color w:val="000000"/>
                <w:sz w:val="24"/>
                <w:szCs w:val="24"/>
              </w:rPr>
            </w:pPr>
            <w:r w:rsidRPr="00CE4CFE">
              <w:rPr>
                <w:rFonts w:ascii="Times New Roman" w:eastAsia="Times New Roman" w:hAnsi="Times New Roman" w:cs="Times New Roman"/>
                <w:i/>
                <w:iCs/>
                <w:color w:val="000000"/>
                <w:sz w:val="24"/>
                <w:szCs w:val="24"/>
              </w:rPr>
              <w:t>SS</w:t>
            </w:r>
          </w:p>
        </w:tc>
        <w:tc>
          <w:tcPr>
            <w:tcW w:w="1116" w:type="dxa"/>
            <w:tcBorders>
              <w:top w:val="single" w:sz="8" w:space="0" w:color="auto"/>
              <w:left w:val="nil"/>
              <w:bottom w:val="single" w:sz="4" w:space="0" w:color="auto"/>
              <w:right w:val="nil"/>
            </w:tcBorders>
            <w:shd w:val="clear" w:color="auto" w:fill="auto"/>
            <w:noWrap/>
            <w:vAlign w:val="bottom"/>
            <w:hideMark/>
          </w:tcPr>
          <w:p w:rsidR="00CE4CFE" w:rsidRPr="00CE4CFE" w:rsidRDefault="00CE4CFE" w:rsidP="00CE4CFE">
            <w:pPr>
              <w:spacing w:after="0" w:line="240" w:lineRule="auto"/>
              <w:jc w:val="center"/>
              <w:rPr>
                <w:rFonts w:ascii="Times New Roman" w:eastAsia="Times New Roman" w:hAnsi="Times New Roman" w:cs="Times New Roman"/>
                <w:i/>
                <w:iCs/>
                <w:color w:val="000000"/>
                <w:sz w:val="24"/>
                <w:szCs w:val="24"/>
              </w:rPr>
            </w:pPr>
            <w:r w:rsidRPr="00CE4CFE">
              <w:rPr>
                <w:rFonts w:ascii="Times New Roman" w:eastAsia="Times New Roman" w:hAnsi="Times New Roman" w:cs="Times New Roman"/>
                <w:i/>
                <w:iCs/>
                <w:color w:val="000000"/>
                <w:sz w:val="24"/>
                <w:szCs w:val="24"/>
              </w:rPr>
              <w:t>MS</w:t>
            </w:r>
          </w:p>
        </w:tc>
        <w:tc>
          <w:tcPr>
            <w:tcW w:w="1116" w:type="dxa"/>
            <w:tcBorders>
              <w:top w:val="single" w:sz="8" w:space="0" w:color="auto"/>
              <w:left w:val="nil"/>
              <w:bottom w:val="single" w:sz="4" w:space="0" w:color="auto"/>
              <w:right w:val="nil"/>
            </w:tcBorders>
            <w:shd w:val="clear" w:color="auto" w:fill="auto"/>
            <w:noWrap/>
            <w:vAlign w:val="bottom"/>
            <w:hideMark/>
          </w:tcPr>
          <w:p w:rsidR="00CE4CFE" w:rsidRPr="00CE4CFE" w:rsidRDefault="00CE4CFE" w:rsidP="00CE4CFE">
            <w:pPr>
              <w:spacing w:after="0" w:line="240" w:lineRule="auto"/>
              <w:jc w:val="center"/>
              <w:rPr>
                <w:rFonts w:ascii="Times New Roman" w:eastAsia="Times New Roman" w:hAnsi="Times New Roman" w:cs="Times New Roman"/>
                <w:i/>
                <w:iCs/>
                <w:color w:val="000000"/>
                <w:sz w:val="24"/>
                <w:szCs w:val="24"/>
              </w:rPr>
            </w:pPr>
            <w:r w:rsidRPr="00CE4CFE">
              <w:rPr>
                <w:rFonts w:ascii="Times New Roman" w:eastAsia="Times New Roman" w:hAnsi="Times New Roman" w:cs="Times New Roman"/>
                <w:i/>
                <w:iCs/>
                <w:color w:val="000000"/>
                <w:sz w:val="24"/>
                <w:szCs w:val="24"/>
              </w:rPr>
              <w:t>F</w:t>
            </w:r>
          </w:p>
        </w:tc>
        <w:tc>
          <w:tcPr>
            <w:tcW w:w="1908" w:type="dxa"/>
            <w:tcBorders>
              <w:top w:val="single" w:sz="8" w:space="0" w:color="auto"/>
              <w:left w:val="nil"/>
              <w:bottom w:val="single" w:sz="4" w:space="0" w:color="auto"/>
              <w:right w:val="nil"/>
            </w:tcBorders>
            <w:shd w:val="clear" w:color="auto" w:fill="auto"/>
            <w:noWrap/>
            <w:vAlign w:val="bottom"/>
            <w:hideMark/>
          </w:tcPr>
          <w:p w:rsidR="00CE4CFE" w:rsidRPr="00CE4CFE" w:rsidRDefault="00CE4CFE" w:rsidP="00CE4CFE">
            <w:pPr>
              <w:spacing w:after="0" w:line="240" w:lineRule="auto"/>
              <w:jc w:val="center"/>
              <w:rPr>
                <w:rFonts w:ascii="Times New Roman" w:eastAsia="Times New Roman" w:hAnsi="Times New Roman" w:cs="Times New Roman"/>
                <w:i/>
                <w:iCs/>
                <w:color w:val="000000"/>
                <w:sz w:val="24"/>
                <w:szCs w:val="24"/>
              </w:rPr>
            </w:pPr>
            <w:r w:rsidRPr="00CE4CFE">
              <w:rPr>
                <w:rFonts w:ascii="Times New Roman" w:eastAsia="Times New Roman" w:hAnsi="Times New Roman" w:cs="Times New Roman"/>
                <w:i/>
                <w:iCs/>
                <w:color w:val="000000"/>
                <w:sz w:val="24"/>
                <w:szCs w:val="24"/>
              </w:rPr>
              <w:t>Significance F</w:t>
            </w:r>
          </w:p>
        </w:tc>
      </w:tr>
      <w:tr w:rsidR="00CE4CFE" w:rsidRPr="00CE4CFE" w:rsidTr="005431F5">
        <w:trPr>
          <w:trHeight w:val="315"/>
        </w:trPr>
        <w:tc>
          <w:tcPr>
            <w:tcW w:w="2520"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Regression</w:t>
            </w:r>
          </w:p>
        </w:tc>
        <w:tc>
          <w:tcPr>
            <w:tcW w:w="1476"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jc w:val="right"/>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1</w:t>
            </w:r>
          </w:p>
        </w:tc>
        <w:tc>
          <w:tcPr>
            <w:tcW w:w="1888"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jc w:val="right"/>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186.4598</w:t>
            </w:r>
          </w:p>
        </w:tc>
        <w:tc>
          <w:tcPr>
            <w:tcW w:w="1116"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jc w:val="right"/>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186.4598</w:t>
            </w:r>
          </w:p>
        </w:tc>
        <w:tc>
          <w:tcPr>
            <w:tcW w:w="1116"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jc w:val="right"/>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18.66947</w:t>
            </w:r>
          </w:p>
        </w:tc>
        <w:tc>
          <w:tcPr>
            <w:tcW w:w="1908"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jc w:val="right"/>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2.02E-05</w:t>
            </w:r>
          </w:p>
        </w:tc>
      </w:tr>
      <w:tr w:rsidR="00CE4CFE" w:rsidRPr="00CE4CFE" w:rsidTr="005431F5">
        <w:trPr>
          <w:trHeight w:val="315"/>
        </w:trPr>
        <w:tc>
          <w:tcPr>
            <w:tcW w:w="2520"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Residual</w:t>
            </w:r>
          </w:p>
        </w:tc>
        <w:tc>
          <w:tcPr>
            <w:tcW w:w="1476"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jc w:val="right"/>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358</w:t>
            </w:r>
          </w:p>
        </w:tc>
        <w:tc>
          <w:tcPr>
            <w:tcW w:w="1888"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jc w:val="right"/>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3575.496</w:t>
            </w:r>
          </w:p>
        </w:tc>
        <w:tc>
          <w:tcPr>
            <w:tcW w:w="1116"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jc w:val="right"/>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9.987419</w:t>
            </w:r>
          </w:p>
        </w:tc>
        <w:tc>
          <w:tcPr>
            <w:tcW w:w="1116"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p>
        </w:tc>
        <w:tc>
          <w:tcPr>
            <w:tcW w:w="1908"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p>
        </w:tc>
      </w:tr>
      <w:tr w:rsidR="00CE4CFE" w:rsidRPr="00CE4CFE" w:rsidTr="005431F5">
        <w:trPr>
          <w:trHeight w:val="330"/>
        </w:trPr>
        <w:tc>
          <w:tcPr>
            <w:tcW w:w="2520" w:type="dxa"/>
            <w:tcBorders>
              <w:top w:val="nil"/>
              <w:left w:val="nil"/>
              <w:bottom w:val="single" w:sz="8" w:space="0" w:color="auto"/>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Total</w:t>
            </w:r>
          </w:p>
        </w:tc>
        <w:tc>
          <w:tcPr>
            <w:tcW w:w="1476" w:type="dxa"/>
            <w:tcBorders>
              <w:top w:val="nil"/>
              <w:left w:val="nil"/>
              <w:bottom w:val="single" w:sz="8" w:space="0" w:color="auto"/>
              <w:right w:val="nil"/>
            </w:tcBorders>
            <w:shd w:val="clear" w:color="auto" w:fill="auto"/>
            <w:noWrap/>
            <w:vAlign w:val="bottom"/>
            <w:hideMark/>
          </w:tcPr>
          <w:p w:rsidR="00CE4CFE" w:rsidRPr="00CE4CFE" w:rsidRDefault="00CE4CFE" w:rsidP="00CE4CFE">
            <w:pPr>
              <w:spacing w:after="0" w:line="240" w:lineRule="auto"/>
              <w:jc w:val="right"/>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359</w:t>
            </w:r>
          </w:p>
        </w:tc>
        <w:tc>
          <w:tcPr>
            <w:tcW w:w="1888" w:type="dxa"/>
            <w:tcBorders>
              <w:top w:val="nil"/>
              <w:left w:val="nil"/>
              <w:bottom w:val="single" w:sz="8" w:space="0" w:color="auto"/>
              <w:right w:val="nil"/>
            </w:tcBorders>
            <w:shd w:val="clear" w:color="auto" w:fill="auto"/>
            <w:noWrap/>
            <w:vAlign w:val="bottom"/>
            <w:hideMark/>
          </w:tcPr>
          <w:p w:rsidR="00CE4CFE" w:rsidRPr="00CE4CFE" w:rsidRDefault="00CE4CFE" w:rsidP="00CE4CFE">
            <w:pPr>
              <w:spacing w:after="0" w:line="240" w:lineRule="auto"/>
              <w:jc w:val="right"/>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3761.956</w:t>
            </w:r>
          </w:p>
        </w:tc>
        <w:tc>
          <w:tcPr>
            <w:tcW w:w="1116" w:type="dxa"/>
            <w:tcBorders>
              <w:top w:val="nil"/>
              <w:left w:val="nil"/>
              <w:bottom w:val="single" w:sz="8" w:space="0" w:color="auto"/>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 </w:t>
            </w:r>
          </w:p>
        </w:tc>
        <w:tc>
          <w:tcPr>
            <w:tcW w:w="1116" w:type="dxa"/>
            <w:tcBorders>
              <w:top w:val="nil"/>
              <w:left w:val="nil"/>
              <w:bottom w:val="single" w:sz="8" w:space="0" w:color="auto"/>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 </w:t>
            </w:r>
          </w:p>
        </w:tc>
        <w:tc>
          <w:tcPr>
            <w:tcW w:w="1908" w:type="dxa"/>
            <w:tcBorders>
              <w:top w:val="nil"/>
              <w:left w:val="nil"/>
              <w:bottom w:val="single" w:sz="8" w:space="0" w:color="auto"/>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 </w:t>
            </w:r>
          </w:p>
        </w:tc>
      </w:tr>
      <w:tr w:rsidR="00CE4CFE" w:rsidRPr="00CE4CFE" w:rsidTr="005431F5">
        <w:trPr>
          <w:trHeight w:val="315"/>
        </w:trPr>
        <w:tc>
          <w:tcPr>
            <w:tcW w:w="2520" w:type="dxa"/>
            <w:tcBorders>
              <w:top w:val="single" w:sz="8" w:space="0" w:color="auto"/>
              <w:left w:val="nil"/>
              <w:bottom w:val="single" w:sz="4" w:space="0" w:color="auto"/>
              <w:right w:val="nil"/>
            </w:tcBorders>
            <w:shd w:val="clear" w:color="auto" w:fill="auto"/>
            <w:noWrap/>
            <w:vAlign w:val="bottom"/>
            <w:hideMark/>
          </w:tcPr>
          <w:p w:rsidR="00CE4CFE" w:rsidRPr="00CE4CFE" w:rsidRDefault="00CE4CFE" w:rsidP="00CE4CFE">
            <w:pPr>
              <w:spacing w:after="0" w:line="240" w:lineRule="auto"/>
              <w:jc w:val="center"/>
              <w:rPr>
                <w:rFonts w:ascii="Times New Roman" w:eastAsia="Times New Roman" w:hAnsi="Times New Roman" w:cs="Times New Roman"/>
                <w:i/>
                <w:iCs/>
                <w:color w:val="000000"/>
                <w:sz w:val="24"/>
                <w:szCs w:val="24"/>
              </w:rPr>
            </w:pPr>
            <w:r w:rsidRPr="00CE4CFE">
              <w:rPr>
                <w:rFonts w:ascii="Times New Roman" w:eastAsia="Times New Roman" w:hAnsi="Times New Roman" w:cs="Times New Roman"/>
                <w:i/>
                <w:iCs/>
                <w:color w:val="000000"/>
                <w:sz w:val="24"/>
                <w:szCs w:val="24"/>
              </w:rPr>
              <w:t> </w:t>
            </w:r>
          </w:p>
        </w:tc>
        <w:tc>
          <w:tcPr>
            <w:tcW w:w="1476" w:type="dxa"/>
            <w:tcBorders>
              <w:top w:val="single" w:sz="8" w:space="0" w:color="auto"/>
              <w:left w:val="nil"/>
              <w:bottom w:val="single" w:sz="4" w:space="0" w:color="auto"/>
              <w:right w:val="nil"/>
            </w:tcBorders>
            <w:shd w:val="clear" w:color="auto" w:fill="auto"/>
            <w:noWrap/>
            <w:vAlign w:val="bottom"/>
            <w:hideMark/>
          </w:tcPr>
          <w:p w:rsidR="00CE4CFE" w:rsidRPr="00CE4CFE" w:rsidRDefault="00CE4CFE" w:rsidP="00CE4CFE">
            <w:pPr>
              <w:spacing w:after="0" w:line="240" w:lineRule="auto"/>
              <w:jc w:val="center"/>
              <w:rPr>
                <w:rFonts w:ascii="Times New Roman" w:eastAsia="Times New Roman" w:hAnsi="Times New Roman" w:cs="Times New Roman"/>
                <w:i/>
                <w:iCs/>
                <w:color w:val="000000"/>
                <w:sz w:val="24"/>
                <w:szCs w:val="24"/>
              </w:rPr>
            </w:pPr>
            <w:r w:rsidRPr="00CE4CFE">
              <w:rPr>
                <w:rFonts w:ascii="Times New Roman" w:eastAsia="Times New Roman" w:hAnsi="Times New Roman" w:cs="Times New Roman"/>
                <w:i/>
                <w:iCs/>
                <w:color w:val="000000"/>
                <w:sz w:val="24"/>
                <w:szCs w:val="24"/>
              </w:rPr>
              <w:t>Coefficients</w:t>
            </w:r>
          </w:p>
        </w:tc>
        <w:tc>
          <w:tcPr>
            <w:tcW w:w="1888" w:type="dxa"/>
            <w:tcBorders>
              <w:top w:val="single" w:sz="8" w:space="0" w:color="auto"/>
              <w:left w:val="nil"/>
              <w:bottom w:val="single" w:sz="4" w:space="0" w:color="auto"/>
              <w:right w:val="nil"/>
            </w:tcBorders>
            <w:shd w:val="clear" w:color="auto" w:fill="auto"/>
            <w:noWrap/>
            <w:vAlign w:val="bottom"/>
            <w:hideMark/>
          </w:tcPr>
          <w:p w:rsidR="00CE4CFE" w:rsidRPr="00CE4CFE" w:rsidRDefault="00CE4CFE" w:rsidP="00CE4CFE">
            <w:pPr>
              <w:spacing w:after="0" w:line="240" w:lineRule="auto"/>
              <w:jc w:val="center"/>
              <w:rPr>
                <w:rFonts w:ascii="Times New Roman" w:eastAsia="Times New Roman" w:hAnsi="Times New Roman" w:cs="Times New Roman"/>
                <w:i/>
                <w:iCs/>
                <w:color w:val="000000"/>
                <w:sz w:val="24"/>
                <w:szCs w:val="24"/>
              </w:rPr>
            </w:pPr>
            <w:r w:rsidRPr="00CE4CFE">
              <w:rPr>
                <w:rFonts w:ascii="Times New Roman" w:eastAsia="Times New Roman" w:hAnsi="Times New Roman" w:cs="Times New Roman"/>
                <w:i/>
                <w:iCs/>
                <w:color w:val="000000"/>
                <w:sz w:val="24"/>
                <w:szCs w:val="24"/>
              </w:rPr>
              <w:t>Standard Error</w:t>
            </w:r>
          </w:p>
        </w:tc>
        <w:tc>
          <w:tcPr>
            <w:tcW w:w="1116" w:type="dxa"/>
            <w:tcBorders>
              <w:top w:val="single" w:sz="8" w:space="0" w:color="auto"/>
              <w:left w:val="nil"/>
              <w:bottom w:val="single" w:sz="4" w:space="0" w:color="auto"/>
              <w:right w:val="nil"/>
            </w:tcBorders>
            <w:shd w:val="clear" w:color="auto" w:fill="auto"/>
            <w:noWrap/>
            <w:vAlign w:val="bottom"/>
            <w:hideMark/>
          </w:tcPr>
          <w:p w:rsidR="00CE4CFE" w:rsidRPr="00CE4CFE" w:rsidRDefault="00CE4CFE" w:rsidP="00CE4CFE">
            <w:pPr>
              <w:spacing w:after="0" w:line="240" w:lineRule="auto"/>
              <w:jc w:val="center"/>
              <w:rPr>
                <w:rFonts w:ascii="Times New Roman" w:eastAsia="Times New Roman" w:hAnsi="Times New Roman" w:cs="Times New Roman"/>
                <w:i/>
                <w:iCs/>
                <w:color w:val="000000"/>
                <w:sz w:val="24"/>
                <w:szCs w:val="24"/>
              </w:rPr>
            </w:pPr>
            <w:r w:rsidRPr="00CE4CFE">
              <w:rPr>
                <w:rFonts w:ascii="Times New Roman" w:eastAsia="Times New Roman" w:hAnsi="Times New Roman" w:cs="Times New Roman"/>
                <w:i/>
                <w:iCs/>
                <w:color w:val="000000"/>
                <w:sz w:val="24"/>
                <w:szCs w:val="24"/>
              </w:rPr>
              <w:t>t Stat</w:t>
            </w:r>
          </w:p>
        </w:tc>
        <w:tc>
          <w:tcPr>
            <w:tcW w:w="1116" w:type="dxa"/>
            <w:tcBorders>
              <w:top w:val="single" w:sz="8" w:space="0" w:color="auto"/>
              <w:left w:val="nil"/>
              <w:bottom w:val="single" w:sz="4" w:space="0" w:color="auto"/>
              <w:right w:val="nil"/>
            </w:tcBorders>
            <w:shd w:val="clear" w:color="auto" w:fill="auto"/>
            <w:noWrap/>
            <w:vAlign w:val="bottom"/>
            <w:hideMark/>
          </w:tcPr>
          <w:p w:rsidR="00CE4CFE" w:rsidRPr="00CE4CFE" w:rsidRDefault="00A3215C" w:rsidP="00CE4CFE">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P-value</w:t>
            </w:r>
          </w:p>
        </w:tc>
        <w:tc>
          <w:tcPr>
            <w:tcW w:w="1908"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p>
        </w:tc>
      </w:tr>
      <w:tr w:rsidR="00CE4CFE" w:rsidRPr="00CE4CFE" w:rsidTr="005431F5">
        <w:trPr>
          <w:trHeight w:val="315"/>
        </w:trPr>
        <w:tc>
          <w:tcPr>
            <w:tcW w:w="2520"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Intercept</w:t>
            </w:r>
          </w:p>
        </w:tc>
        <w:tc>
          <w:tcPr>
            <w:tcW w:w="1476"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jc w:val="right"/>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4.121302471</w:t>
            </w:r>
          </w:p>
        </w:tc>
        <w:tc>
          <w:tcPr>
            <w:tcW w:w="1888"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jc w:val="right"/>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0.777915</w:t>
            </w:r>
          </w:p>
        </w:tc>
        <w:tc>
          <w:tcPr>
            <w:tcW w:w="1116"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jc w:val="right"/>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5.297879</w:t>
            </w:r>
          </w:p>
        </w:tc>
        <w:tc>
          <w:tcPr>
            <w:tcW w:w="1116"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jc w:val="right"/>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2.05E-07</w:t>
            </w:r>
          </w:p>
        </w:tc>
        <w:tc>
          <w:tcPr>
            <w:tcW w:w="1908"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p>
        </w:tc>
      </w:tr>
      <w:tr w:rsidR="00CE4CFE" w:rsidRPr="00CE4CFE" w:rsidTr="005431F5">
        <w:trPr>
          <w:trHeight w:val="330"/>
        </w:trPr>
        <w:tc>
          <w:tcPr>
            <w:tcW w:w="2520" w:type="dxa"/>
            <w:tcBorders>
              <w:top w:val="nil"/>
              <w:left w:val="nil"/>
              <w:bottom w:val="single" w:sz="8" w:space="0" w:color="auto"/>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Unemployment Rate</w:t>
            </w:r>
          </w:p>
        </w:tc>
        <w:tc>
          <w:tcPr>
            <w:tcW w:w="1476" w:type="dxa"/>
            <w:tcBorders>
              <w:top w:val="nil"/>
              <w:left w:val="nil"/>
              <w:bottom w:val="single" w:sz="8" w:space="0" w:color="auto"/>
              <w:right w:val="nil"/>
            </w:tcBorders>
            <w:shd w:val="clear" w:color="auto" w:fill="auto"/>
            <w:noWrap/>
            <w:vAlign w:val="bottom"/>
            <w:hideMark/>
          </w:tcPr>
          <w:p w:rsidR="00CE4CFE" w:rsidRPr="00CE4CFE" w:rsidRDefault="00CE4CFE" w:rsidP="00CE4CFE">
            <w:pPr>
              <w:spacing w:after="0" w:line="240" w:lineRule="auto"/>
              <w:jc w:val="right"/>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0.511283945</w:t>
            </w:r>
          </w:p>
        </w:tc>
        <w:tc>
          <w:tcPr>
            <w:tcW w:w="1888" w:type="dxa"/>
            <w:tcBorders>
              <w:top w:val="nil"/>
              <w:left w:val="nil"/>
              <w:bottom w:val="single" w:sz="8" w:space="0" w:color="auto"/>
              <w:right w:val="nil"/>
            </w:tcBorders>
            <w:shd w:val="clear" w:color="auto" w:fill="auto"/>
            <w:noWrap/>
            <w:vAlign w:val="bottom"/>
            <w:hideMark/>
          </w:tcPr>
          <w:p w:rsidR="00CE4CFE" w:rsidRPr="00CE4CFE" w:rsidRDefault="00CE4CFE" w:rsidP="00CE4CFE">
            <w:pPr>
              <w:spacing w:after="0" w:line="240" w:lineRule="auto"/>
              <w:jc w:val="right"/>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0.11833</w:t>
            </w:r>
          </w:p>
        </w:tc>
        <w:tc>
          <w:tcPr>
            <w:tcW w:w="1116" w:type="dxa"/>
            <w:tcBorders>
              <w:top w:val="nil"/>
              <w:left w:val="nil"/>
              <w:bottom w:val="single" w:sz="8" w:space="0" w:color="auto"/>
              <w:right w:val="nil"/>
            </w:tcBorders>
            <w:shd w:val="clear" w:color="auto" w:fill="auto"/>
            <w:noWrap/>
            <w:vAlign w:val="bottom"/>
            <w:hideMark/>
          </w:tcPr>
          <w:p w:rsidR="00CE4CFE" w:rsidRPr="00CE4CFE" w:rsidRDefault="00CE4CFE" w:rsidP="00CE4CFE">
            <w:pPr>
              <w:spacing w:after="0" w:line="240" w:lineRule="auto"/>
              <w:jc w:val="right"/>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4.320818</w:t>
            </w:r>
          </w:p>
        </w:tc>
        <w:tc>
          <w:tcPr>
            <w:tcW w:w="1116" w:type="dxa"/>
            <w:tcBorders>
              <w:top w:val="nil"/>
              <w:left w:val="nil"/>
              <w:bottom w:val="single" w:sz="8" w:space="0" w:color="auto"/>
              <w:right w:val="nil"/>
            </w:tcBorders>
            <w:shd w:val="clear" w:color="auto" w:fill="auto"/>
            <w:noWrap/>
            <w:vAlign w:val="bottom"/>
            <w:hideMark/>
          </w:tcPr>
          <w:p w:rsidR="00CE4CFE" w:rsidRPr="00CE4CFE" w:rsidRDefault="00CE4CFE" w:rsidP="00CE4CFE">
            <w:pPr>
              <w:spacing w:after="0" w:line="240" w:lineRule="auto"/>
              <w:jc w:val="right"/>
              <w:rPr>
                <w:rFonts w:ascii="Times New Roman" w:eastAsia="Times New Roman" w:hAnsi="Times New Roman" w:cs="Times New Roman"/>
                <w:color w:val="000000"/>
                <w:sz w:val="24"/>
                <w:szCs w:val="24"/>
              </w:rPr>
            </w:pPr>
            <w:r w:rsidRPr="00CE4CFE">
              <w:rPr>
                <w:rFonts w:ascii="Times New Roman" w:eastAsia="Times New Roman" w:hAnsi="Times New Roman" w:cs="Times New Roman"/>
                <w:color w:val="000000"/>
                <w:sz w:val="24"/>
                <w:szCs w:val="24"/>
              </w:rPr>
              <w:t>2.02E-05</w:t>
            </w:r>
          </w:p>
        </w:tc>
        <w:tc>
          <w:tcPr>
            <w:tcW w:w="1908" w:type="dxa"/>
            <w:tcBorders>
              <w:top w:val="nil"/>
              <w:left w:val="nil"/>
              <w:bottom w:val="nil"/>
              <w:right w:val="nil"/>
            </w:tcBorders>
            <w:shd w:val="clear" w:color="auto" w:fill="auto"/>
            <w:noWrap/>
            <w:vAlign w:val="bottom"/>
            <w:hideMark/>
          </w:tcPr>
          <w:p w:rsidR="00CE4CFE" w:rsidRPr="00CE4CFE" w:rsidRDefault="00CE4CFE" w:rsidP="00CE4CFE">
            <w:pPr>
              <w:spacing w:after="0" w:line="240" w:lineRule="auto"/>
              <w:rPr>
                <w:rFonts w:ascii="Times New Roman" w:eastAsia="Times New Roman" w:hAnsi="Times New Roman" w:cs="Times New Roman"/>
                <w:color w:val="000000"/>
                <w:sz w:val="24"/>
                <w:szCs w:val="24"/>
              </w:rPr>
            </w:pPr>
          </w:p>
        </w:tc>
      </w:tr>
    </w:tbl>
    <w:p w:rsidR="006B3C6A" w:rsidRPr="00706C90" w:rsidRDefault="006B3C6A" w:rsidP="006B3C6A">
      <w:pPr>
        <w:spacing w:before="240" w:after="0" w:line="480" w:lineRule="atLeast"/>
        <w:ind w:firstLine="720"/>
        <w:rPr>
          <w:rFonts w:ascii="Calibri" w:eastAsia="Times New Roman" w:hAnsi="Calibri" w:cs="Times New Roman"/>
          <w:color w:val="FF0000"/>
        </w:rPr>
      </w:pPr>
      <w:r w:rsidRPr="00AF5784">
        <w:rPr>
          <w:rFonts w:ascii="Times" w:eastAsia="Times New Roman" w:hAnsi="Times" w:cs="Times"/>
          <w:sz w:val="24"/>
        </w:rPr>
        <w:t xml:space="preserve">The R Square value for the regression of the </w:t>
      </w:r>
      <w:r w:rsidR="00427C76" w:rsidRPr="00AF5784">
        <w:rPr>
          <w:rFonts w:ascii="Times" w:eastAsia="Times New Roman" w:hAnsi="Times" w:cs="Times"/>
          <w:sz w:val="24"/>
        </w:rPr>
        <w:t>FFR</w:t>
      </w:r>
      <w:r w:rsidRPr="00AF5784">
        <w:rPr>
          <w:rFonts w:ascii="Times" w:eastAsia="Times New Roman" w:hAnsi="Times" w:cs="Times"/>
          <w:sz w:val="24"/>
        </w:rPr>
        <w:t xml:space="preserve"> and the unemployment rate is 0.04596. Thus this model, the unemployment rate, explains about 4.60% of the variance in the </w:t>
      </w:r>
      <w:r w:rsidR="00427C76" w:rsidRPr="00AF5784">
        <w:rPr>
          <w:rFonts w:ascii="Times" w:eastAsia="Times New Roman" w:hAnsi="Times" w:cs="Times"/>
          <w:sz w:val="24"/>
        </w:rPr>
        <w:t>FFR</w:t>
      </w:r>
      <w:r w:rsidRPr="00AF5784">
        <w:rPr>
          <w:rFonts w:ascii="Times" w:eastAsia="Times New Roman" w:hAnsi="Times" w:cs="Times"/>
          <w:sz w:val="24"/>
        </w:rPr>
        <w:t xml:space="preserve">. Certainly, we would not expect the federal funds rate to be explicitly affected by the unemployment rate; the R Square value proves this model to be </w:t>
      </w:r>
      <w:r w:rsidR="007E779E" w:rsidRPr="00AF5784">
        <w:rPr>
          <w:rFonts w:ascii="Times" w:eastAsia="Times New Roman" w:hAnsi="Times" w:cs="Times"/>
          <w:sz w:val="24"/>
        </w:rPr>
        <w:t>essentially worthless</w:t>
      </w:r>
      <w:r w:rsidRPr="00AF5784">
        <w:rPr>
          <w:rFonts w:ascii="Times" w:eastAsia="Times New Roman" w:hAnsi="Times" w:cs="Times"/>
          <w:sz w:val="24"/>
        </w:rPr>
        <w:t xml:space="preserve">. The coefficient of the </w:t>
      </w:r>
      <w:r w:rsidR="005431F5" w:rsidRPr="00AF5784">
        <w:rPr>
          <w:rFonts w:ascii="Times" w:eastAsia="Times New Roman" w:hAnsi="Times" w:cs="Times"/>
          <w:sz w:val="24"/>
        </w:rPr>
        <w:t xml:space="preserve">unemployment rate </w:t>
      </w:r>
      <w:r w:rsidRPr="00AF5784">
        <w:rPr>
          <w:rFonts w:ascii="Times" w:eastAsia="Times New Roman" w:hAnsi="Times" w:cs="Times"/>
          <w:sz w:val="24"/>
        </w:rPr>
        <w:t>is interesting</w:t>
      </w:r>
      <w:r w:rsidR="000E5A9F" w:rsidRPr="00AF5784">
        <w:rPr>
          <w:rFonts w:ascii="Times" w:eastAsia="Times New Roman" w:hAnsi="Times" w:cs="Times"/>
          <w:sz w:val="24"/>
        </w:rPr>
        <w:t>.</w:t>
      </w:r>
      <w:r w:rsidRPr="00AF5784">
        <w:rPr>
          <w:rFonts w:ascii="Times" w:eastAsia="Times New Roman" w:hAnsi="Times" w:cs="Times"/>
          <w:sz w:val="24"/>
        </w:rPr>
        <w:t xml:space="preserve"> It claims th</w:t>
      </w:r>
      <w:r w:rsidR="000E5A9F" w:rsidRPr="00AF5784">
        <w:rPr>
          <w:rFonts w:ascii="Times" w:eastAsia="Times New Roman" w:hAnsi="Times" w:cs="Times"/>
          <w:sz w:val="24"/>
        </w:rPr>
        <w:t>at for every time you raise the unemployment rate by one percentage, the FFR</w:t>
      </w:r>
      <w:r w:rsidRPr="00AF5784">
        <w:rPr>
          <w:rFonts w:ascii="Times" w:eastAsia="Times New Roman" w:hAnsi="Times" w:cs="Times"/>
          <w:sz w:val="24"/>
        </w:rPr>
        <w:t xml:space="preserve"> will increase by </w:t>
      </w:r>
      <w:r w:rsidR="000E5A9F" w:rsidRPr="00AF5784">
        <w:rPr>
          <w:rFonts w:ascii="Times" w:eastAsia="Times New Roman" w:hAnsi="Times" w:cs="Times"/>
          <w:sz w:val="24"/>
        </w:rPr>
        <w:t>0.5112</w:t>
      </w:r>
      <w:r w:rsidRPr="00AF5784">
        <w:rPr>
          <w:rFonts w:ascii="Times" w:eastAsia="Times New Roman" w:hAnsi="Times" w:cs="Times"/>
          <w:sz w:val="24"/>
        </w:rPr>
        <w:t xml:space="preserve"> percentage points. </w:t>
      </w:r>
      <w:r w:rsidR="000E5A9F" w:rsidRPr="00AF5784">
        <w:rPr>
          <w:rFonts w:ascii="Times" w:eastAsia="Times New Roman" w:hAnsi="Times" w:cs="Times"/>
          <w:sz w:val="24"/>
        </w:rPr>
        <w:t>Again, this positive relationship is unexpected. As unemployment increases</w:t>
      </w:r>
      <w:r w:rsidR="005E6AED">
        <w:rPr>
          <w:rFonts w:ascii="Times" w:eastAsia="Times New Roman" w:hAnsi="Times" w:cs="Times"/>
          <w:sz w:val="24"/>
        </w:rPr>
        <w:t>, we expect FFR to decrease in order to</w:t>
      </w:r>
      <w:r w:rsidR="000E5A9F" w:rsidRPr="00AF5784">
        <w:rPr>
          <w:rFonts w:ascii="Times" w:eastAsia="Times New Roman" w:hAnsi="Times" w:cs="Times"/>
          <w:sz w:val="24"/>
        </w:rPr>
        <w:t xml:space="preserve"> </w:t>
      </w:r>
      <w:proofErr w:type="gramStart"/>
      <w:r w:rsidR="000E5A9F" w:rsidRPr="00AF5784">
        <w:rPr>
          <w:rFonts w:ascii="Times" w:eastAsia="Times New Roman" w:hAnsi="Times" w:cs="Times"/>
          <w:sz w:val="24"/>
        </w:rPr>
        <w:t>the encourage</w:t>
      </w:r>
      <w:proofErr w:type="gramEnd"/>
      <w:r w:rsidR="000E5A9F" w:rsidRPr="00AF5784">
        <w:rPr>
          <w:rFonts w:ascii="Times" w:eastAsia="Times New Roman" w:hAnsi="Times" w:cs="Times"/>
          <w:sz w:val="24"/>
        </w:rPr>
        <w:t xml:space="preserve"> of the economy. </w:t>
      </w:r>
      <w:r w:rsidRPr="00AF5784">
        <w:rPr>
          <w:rFonts w:ascii="Times" w:eastAsia="Times New Roman" w:hAnsi="Times" w:cs="Times"/>
          <w:sz w:val="24"/>
        </w:rPr>
        <w:t>If we were to se</w:t>
      </w:r>
      <w:r w:rsidR="00D50252" w:rsidRPr="00AF5784">
        <w:rPr>
          <w:rFonts w:ascii="Times" w:eastAsia="Times New Roman" w:hAnsi="Times" w:cs="Times"/>
          <w:sz w:val="24"/>
        </w:rPr>
        <w:t>t up a hypothesis test for the unemployment rate</w:t>
      </w:r>
      <w:r w:rsidRPr="00AF5784">
        <w:rPr>
          <w:rFonts w:ascii="Times" w:eastAsia="Times New Roman" w:hAnsi="Times" w:cs="Times"/>
          <w:sz w:val="24"/>
        </w:rPr>
        <w:t xml:space="preserve">, </w:t>
      </w:r>
      <w:r w:rsidR="00D50252" w:rsidRPr="00AF5784">
        <w:rPr>
          <w:rFonts w:ascii="Times" w:eastAsia="Times New Roman" w:hAnsi="Times" w:cs="Times"/>
          <w:sz w:val="24"/>
        </w:rPr>
        <w:t xml:space="preserve">the null hypothesis would </w:t>
      </w:r>
      <w:r w:rsidR="000E5A9F" w:rsidRPr="00AF5784">
        <w:rPr>
          <w:rFonts w:ascii="Times" w:eastAsia="Times New Roman" w:hAnsi="Times" w:cs="Times"/>
          <w:sz w:val="24"/>
        </w:rPr>
        <w:t>state that</w:t>
      </w:r>
      <w:r w:rsidR="00D50252" w:rsidRPr="00AF5784">
        <w:rPr>
          <w:rFonts w:ascii="Times" w:eastAsia="Times New Roman" w:hAnsi="Times" w:cs="Times"/>
          <w:sz w:val="24"/>
        </w:rPr>
        <w:t xml:space="preserve"> the coefficient </w:t>
      </w:r>
      <w:r w:rsidR="000E5A9F" w:rsidRPr="00AF5784">
        <w:rPr>
          <w:rFonts w:ascii="Times" w:eastAsia="Times New Roman" w:hAnsi="Times" w:cs="Times"/>
          <w:sz w:val="24"/>
        </w:rPr>
        <w:t>is</w:t>
      </w:r>
      <w:r w:rsidR="00D50252" w:rsidRPr="00AF5784">
        <w:rPr>
          <w:rFonts w:ascii="Times" w:eastAsia="Times New Roman" w:hAnsi="Times" w:cs="Times"/>
          <w:sz w:val="24"/>
        </w:rPr>
        <w:t xml:space="preserve"> equal to zero and the alternative hypothesis would state that the coefficient</w:t>
      </w:r>
      <w:r w:rsidR="006815E6">
        <w:rPr>
          <w:rFonts w:ascii="Times" w:eastAsia="Times New Roman" w:hAnsi="Times" w:cs="Times"/>
          <w:sz w:val="24"/>
        </w:rPr>
        <w:t xml:space="preserve"> is not equal to zero</w:t>
      </w:r>
      <w:r w:rsidRPr="00AF5784">
        <w:rPr>
          <w:rFonts w:ascii="Times" w:eastAsia="Times New Roman" w:hAnsi="Times" w:cs="Times"/>
          <w:sz w:val="24"/>
        </w:rPr>
        <w:t xml:space="preserve">. The </w:t>
      </w:r>
      <w:r w:rsidR="00A3215C">
        <w:rPr>
          <w:rFonts w:ascii="Times" w:eastAsia="Times New Roman" w:hAnsi="Times" w:cs="Times"/>
          <w:sz w:val="24"/>
        </w:rPr>
        <w:t>P-value</w:t>
      </w:r>
      <w:r w:rsidRPr="00AF5784">
        <w:rPr>
          <w:rFonts w:ascii="Times" w:eastAsia="Times New Roman" w:hAnsi="Times" w:cs="Times"/>
          <w:sz w:val="24"/>
        </w:rPr>
        <w:t xml:space="preserve"> is essentially 0 for the </w:t>
      </w:r>
      <w:r w:rsidR="00027AB7">
        <w:rPr>
          <w:rFonts w:ascii="Times" w:eastAsia="Times New Roman" w:hAnsi="Times" w:cs="Times"/>
          <w:sz w:val="24"/>
        </w:rPr>
        <w:t>FFR</w:t>
      </w:r>
      <w:r w:rsidRPr="00AF5784">
        <w:rPr>
          <w:rFonts w:ascii="Times" w:eastAsia="Times New Roman" w:hAnsi="Times" w:cs="Times"/>
          <w:sz w:val="24"/>
        </w:rPr>
        <w:t xml:space="preserve">, which implies that we can reject the </w:t>
      </w:r>
      <w:r w:rsidR="006815E6">
        <w:rPr>
          <w:rFonts w:ascii="Times" w:eastAsia="Times New Roman" w:hAnsi="Times" w:cs="Times"/>
          <w:sz w:val="24"/>
        </w:rPr>
        <w:t>null hypothesis</w:t>
      </w:r>
      <w:r w:rsidRPr="00AF5784">
        <w:rPr>
          <w:rFonts w:ascii="Times" w:eastAsia="Times New Roman" w:hAnsi="Times" w:cs="Times"/>
          <w:sz w:val="24"/>
        </w:rPr>
        <w:t xml:space="preserve"> with over 99% confiden</w:t>
      </w:r>
      <w:r w:rsidR="000E5A9F" w:rsidRPr="00AF5784">
        <w:rPr>
          <w:rFonts w:ascii="Times" w:eastAsia="Times New Roman" w:hAnsi="Times" w:cs="Times"/>
          <w:sz w:val="24"/>
        </w:rPr>
        <w:t>ce. This implies that there is a</w:t>
      </w:r>
      <w:r w:rsidR="008D6C86">
        <w:rPr>
          <w:rFonts w:ascii="Times" w:eastAsia="Times New Roman" w:hAnsi="Times" w:cs="Times"/>
          <w:sz w:val="24"/>
        </w:rPr>
        <w:t>t least some type of r</w:t>
      </w:r>
      <w:r w:rsidRPr="00AF5784">
        <w:rPr>
          <w:rFonts w:ascii="Times" w:eastAsia="Times New Roman" w:hAnsi="Times" w:cs="Times"/>
          <w:sz w:val="24"/>
        </w:rPr>
        <w:t xml:space="preserve">elationship between the </w:t>
      </w:r>
      <w:r w:rsidR="00A828B1" w:rsidRPr="00AF5784">
        <w:rPr>
          <w:rFonts w:ascii="Times" w:eastAsia="Times New Roman" w:hAnsi="Times" w:cs="Times"/>
          <w:sz w:val="24"/>
        </w:rPr>
        <w:t>FFR</w:t>
      </w:r>
      <w:r w:rsidRPr="00AF5784">
        <w:rPr>
          <w:rFonts w:ascii="Times" w:eastAsia="Times New Roman" w:hAnsi="Times" w:cs="Times"/>
          <w:sz w:val="24"/>
        </w:rPr>
        <w:t xml:space="preserve"> and the unemployment rate.</w:t>
      </w:r>
      <w:r w:rsidRPr="00706C90">
        <w:rPr>
          <w:rFonts w:ascii="Times" w:eastAsia="Times New Roman" w:hAnsi="Times" w:cs="Times"/>
          <w:color w:val="FF0000"/>
          <w:sz w:val="24"/>
        </w:rPr>
        <w:t xml:space="preserve"> </w:t>
      </w:r>
    </w:p>
    <w:p w:rsidR="00F24EF3" w:rsidRPr="006B3C6A" w:rsidRDefault="00F24EF3" w:rsidP="006B3C6A">
      <w:pPr>
        <w:spacing w:after="0" w:line="480" w:lineRule="atLeast"/>
        <w:ind w:firstLine="720"/>
        <w:rPr>
          <w:rFonts w:ascii="Calibri" w:eastAsia="Times New Roman" w:hAnsi="Calibri" w:cs="Times New Roman"/>
        </w:rPr>
      </w:pPr>
    </w:p>
    <w:p w:rsidR="006B3C6A" w:rsidRDefault="006B3C6A" w:rsidP="006B3C6A">
      <w:pPr>
        <w:spacing w:line="360" w:lineRule="atLeast"/>
        <w:rPr>
          <w:rFonts w:ascii="Times" w:eastAsia="Times New Roman" w:hAnsi="Times" w:cs="Times"/>
          <w:b/>
          <w:bCs/>
          <w:sz w:val="24"/>
        </w:rPr>
      </w:pPr>
      <w:r w:rsidRPr="006B3C6A">
        <w:rPr>
          <w:rFonts w:ascii="Times" w:eastAsia="Times New Roman" w:hAnsi="Times" w:cs="Times"/>
          <w:b/>
          <w:bCs/>
          <w:sz w:val="24"/>
        </w:rPr>
        <w:t>Regression: Inflation=</w:t>
      </w:r>
      <w:proofErr w:type="gramStart"/>
      <w:r w:rsidRPr="006B3C6A">
        <w:rPr>
          <w:rFonts w:ascii="Times" w:eastAsia="Times New Roman" w:hAnsi="Times" w:cs="Times"/>
          <w:b/>
          <w:bCs/>
          <w:sz w:val="24"/>
        </w:rPr>
        <w:t>f(</w:t>
      </w:r>
      <w:proofErr w:type="gramEnd"/>
      <w:r w:rsidRPr="006B3C6A">
        <w:rPr>
          <w:rFonts w:ascii="Times" w:eastAsia="Times New Roman" w:hAnsi="Times" w:cs="Times"/>
          <w:b/>
          <w:bCs/>
          <w:sz w:val="24"/>
        </w:rPr>
        <w:t>Unemployment)</w:t>
      </w:r>
    </w:p>
    <w:p w:rsidR="008C2007" w:rsidRPr="006B3C6A" w:rsidRDefault="008C2007" w:rsidP="008C2007">
      <w:pPr>
        <w:spacing w:line="480" w:lineRule="auto"/>
        <w:rPr>
          <w:rFonts w:ascii="Calibri" w:eastAsia="Times New Roman" w:hAnsi="Calibri" w:cs="Times New Roman"/>
        </w:rPr>
      </w:pPr>
      <w:r w:rsidRPr="006B3C6A">
        <w:rPr>
          <w:rFonts w:ascii="Times" w:eastAsia="Times New Roman" w:hAnsi="Times" w:cs="Times"/>
          <w:sz w:val="24"/>
          <w:u w:val="single"/>
        </w:rPr>
        <w:t>Table 8: Regression Statistics—Summary Output (1970-1999)</w:t>
      </w:r>
    </w:p>
    <w:tbl>
      <w:tblPr>
        <w:tblW w:w="9544" w:type="dxa"/>
        <w:tblCellSpacing w:w="0" w:type="dxa"/>
        <w:tblCellMar>
          <w:top w:w="15" w:type="dxa"/>
          <w:left w:w="15" w:type="dxa"/>
          <w:bottom w:w="15" w:type="dxa"/>
          <w:right w:w="15" w:type="dxa"/>
        </w:tblCellMar>
        <w:tblLook w:val="04A0"/>
      </w:tblPr>
      <w:tblGrid>
        <w:gridCol w:w="2265"/>
        <w:gridCol w:w="1398"/>
        <w:gridCol w:w="1561"/>
        <w:gridCol w:w="1399"/>
        <w:gridCol w:w="1399"/>
        <w:gridCol w:w="1522"/>
      </w:tblGrid>
      <w:tr w:rsidR="008C2007" w:rsidRPr="006C34F2" w:rsidTr="0022378C">
        <w:trPr>
          <w:gridAfter w:val="4"/>
          <w:wAfter w:w="5881" w:type="dxa"/>
          <w:trHeight w:val="225"/>
          <w:tblCellSpacing w:w="0" w:type="dxa"/>
        </w:trPr>
        <w:tc>
          <w:tcPr>
            <w:tcW w:w="3663" w:type="dxa"/>
            <w:gridSpan w:val="2"/>
            <w:tcBorders>
              <w:top w:val="single" w:sz="4" w:space="0" w:color="auto"/>
              <w:bottom w:val="single" w:sz="4" w:space="0" w:color="auto"/>
            </w:tcBorders>
            <w:hideMark/>
          </w:tcPr>
          <w:p w:rsidR="008C2007" w:rsidRPr="00A3215C" w:rsidRDefault="008C2007" w:rsidP="0022378C">
            <w:pPr>
              <w:spacing w:after="0" w:line="225" w:lineRule="atLeast"/>
              <w:jc w:val="center"/>
              <w:rPr>
                <w:rFonts w:ascii="Times New Roman" w:eastAsia="Times New Roman" w:hAnsi="Times New Roman" w:cs="Times New Roman"/>
                <w:i/>
                <w:sz w:val="24"/>
                <w:szCs w:val="24"/>
              </w:rPr>
            </w:pPr>
            <w:bookmarkStart w:id="12" w:name="table08"/>
            <w:bookmarkEnd w:id="12"/>
            <w:r w:rsidRPr="00A3215C">
              <w:rPr>
                <w:rFonts w:ascii="Times" w:eastAsia="Times New Roman" w:hAnsi="Times" w:cs="Times"/>
                <w:i/>
                <w:iCs/>
                <w:sz w:val="24"/>
                <w:szCs w:val="24"/>
              </w:rPr>
              <w:t>Regression Statistics</w:t>
            </w:r>
          </w:p>
        </w:tc>
      </w:tr>
      <w:tr w:rsidR="008C2007" w:rsidRPr="006C34F2" w:rsidTr="0022378C">
        <w:trPr>
          <w:gridAfter w:val="4"/>
          <w:wAfter w:w="5881" w:type="dxa"/>
          <w:trHeight w:val="225"/>
          <w:tblCellSpacing w:w="0" w:type="dxa"/>
        </w:trPr>
        <w:tc>
          <w:tcPr>
            <w:tcW w:w="2265" w:type="dxa"/>
            <w:hideMark/>
          </w:tcPr>
          <w:p w:rsidR="008C2007" w:rsidRPr="006C34F2" w:rsidRDefault="008C2007" w:rsidP="0022378C">
            <w:pPr>
              <w:spacing w:after="0" w:line="225" w:lineRule="atLeast"/>
              <w:rPr>
                <w:rFonts w:ascii="Times New Roman" w:eastAsia="Times New Roman" w:hAnsi="Times New Roman" w:cs="Times New Roman"/>
                <w:sz w:val="24"/>
                <w:szCs w:val="24"/>
              </w:rPr>
            </w:pPr>
            <w:r w:rsidRPr="006C34F2">
              <w:rPr>
                <w:rFonts w:ascii="Times" w:eastAsia="Times New Roman" w:hAnsi="Times" w:cs="Times"/>
                <w:sz w:val="24"/>
                <w:szCs w:val="24"/>
              </w:rPr>
              <w:t>Multiple R</w:t>
            </w:r>
          </w:p>
        </w:tc>
        <w:tc>
          <w:tcPr>
            <w:tcW w:w="1398" w:type="dxa"/>
            <w:hideMark/>
          </w:tcPr>
          <w:p w:rsidR="008C2007" w:rsidRPr="006C34F2" w:rsidRDefault="008C2007" w:rsidP="0022378C">
            <w:pPr>
              <w:spacing w:after="0" w:line="225" w:lineRule="atLeast"/>
              <w:jc w:val="right"/>
              <w:rPr>
                <w:rFonts w:ascii="Times New Roman" w:eastAsia="Times New Roman" w:hAnsi="Times New Roman" w:cs="Times New Roman"/>
                <w:sz w:val="24"/>
                <w:szCs w:val="24"/>
              </w:rPr>
            </w:pPr>
            <w:r w:rsidRPr="006C34F2">
              <w:rPr>
                <w:rFonts w:ascii="Times" w:eastAsia="Times New Roman" w:hAnsi="Times" w:cs="Times"/>
                <w:sz w:val="24"/>
                <w:szCs w:val="24"/>
              </w:rPr>
              <w:t>0.074642973</w:t>
            </w:r>
          </w:p>
        </w:tc>
      </w:tr>
      <w:tr w:rsidR="008C2007" w:rsidRPr="006C34F2" w:rsidTr="0022378C">
        <w:trPr>
          <w:gridAfter w:val="4"/>
          <w:wAfter w:w="5881" w:type="dxa"/>
          <w:trHeight w:val="225"/>
          <w:tblCellSpacing w:w="0" w:type="dxa"/>
        </w:trPr>
        <w:tc>
          <w:tcPr>
            <w:tcW w:w="2265" w:type="dxa"/>
            <w:hideMark/>
          </w:tcPr>
          <w:p w:rsidR="008C2007" w:rsidRPr="006C34F2" w:rsidRDefault="008C2007" w:rsidP="0022378C">
            <w:pPr>
              <w:spacing w:after="0" w:line="225" w:lineRule="atLeast"/>
              <w:rPr>
                <w:rFonts w:ascii="Times New Roman" w:eastAsia="Times New Roman" w:hAnsi="Times New Roman" w:cs="Times New Roman"/>
                <w:sz w:val="24"/>
                <w:szCs w:val="24"/>
              </w:rPr>
            </w:pPr>
            <w:r w:rsidRPr="006C34F2">
              <w:rPr>
                <w:rFonts w:ascii="Times" w:eastAsia="Times New Roman" w:hAnsi="Times" w:cs="Times"/>
                <w:sz w:val="24"/>
                <w:szCs w:val="24"/>
              </w:rPr>
              <w:t>R Square</w:t>
            </w:r>
          </w:p>
        </w:tc>
        <w:tc>
          <w:tcPr>
            <w:tcW w:w="1398" w:type="dxa"/>
            <w:hideMark/>
          </w:tcPr>
          <w:p w:rsidR="008C2007" w:rsidRPr="006C34F2" w:rsidRDefault="008C2007" w:rsidP="0022378C">
            <w:pPr>
              <w:spacing w:after="0" w:line="225" w:lineRule="atLeast"/>
              <w:jc w:val="right"/>
              <w:rPr>
                <w:rFonts w:ascii="Times New Roman" w:eastAsia="Times New Roman" w:hAnsi="Times New Roman" w:cs="Times New Roman"/>
                <w:sz w:val="24"/>
                <w:szCs w:val="24"/>
              </w:rPr>
            </w:pPr>
            <w:r w:rsidRPr="006C34F2">
              <w:rPr>
                <w:rFonts w:ascii="Times" w:eastAsia="Times New Roman" w:hAnsi="Times" w:cs="Times"/>
                <w:sz w:val="24"/>
                <w:szCs w:val="24"/>
              </w:rPr>
              <w:t>0.005571573</w:t>
            </w:r>
          </w:p>
        </w:tc>
      </w:tr>
      <w:tr w:rsidR="008C2007" w:rsidRPr="006C34F2" w:rsidTr="0022378C">
        <w:trPr>
          <w:gridAfter w:val="4"/>
          <w:wAfter w:w="5881" w:type="dxa"/>
          <w:trHeight w:val="225"/>
          <w:tblCellSpacing w:w="0" w:type="dxa"/>
        </w:trPr>
        <w:tc>
          <w:tcPr>
            <w:tcW w:w="2265" w:type="dxa"/>
            <w:hideMark/>
          </w:tcPr>
          <w:p w:rsidR="008C2007" w:rsidRPr="006C34F2" w:rsidRDefault="008C2007" w:rsidP="0022378C">
            <w:pPr>
              <w:spacing w:after="0" w:line="225" w:lineRule="atLeast"/>
              <w:rPr>
                <w:rFonts w:ascii="Times New Roman" w:eastAsia="Times New Roman" w:hAnsi="Times New Roman" w:cs="Times New Roman"/>
                <w:sz w:val="24"/>
                <w:szCs w:val="24"/>
              </w:rPr>
            </w:pPr>
            <w:r w:rsidRPr="006C34F2">
              <w:rPr>
                <w:rFonts w:ascii="Times" w:eastAsia="Times New Roman" w:hAnsi="Times" w:cs="Times"/>
                <w:sz w:val="24"/>
                <w:szCs w:val="24"/>
              </w:rPr>
              <w:t>Adjusted R Square</w:t>
            </w:r>
          </w:p>
        </w:tc>
        <w:tc>
          <w:tcPr>
            <w:tcW w:w="1398" w:type="dxa"/>
            <w:hideMark/>
          </w:tcPr>
          <w:p w:rsidR="008C2007" w:rsidRPr="006C34F2" w:rsidRDefault="008C2007" w:rsidP="0022378C">
            <w:pPr>
              <w:spacing w:after="0" w:line="225" w:lineRule="atLeast"/>
              <w:jc w:val="right"/>
              <w:rPr>
                <w:rFonts w:ascii="Times New Roman" w:eastAsia="Times New Roman" w:hAnsi="Times New Roman" w:cs="Times New Roman"/>
                <w:sz w:val="24"/>
                <w:szCs w:val="24"/>
              </w:rPr>
            </w:pPr>
            <w:r w:rsidRPr="006C34F2">
              <w:rPr>
                <w:rFonts w:ascii="Times" w:eastAsia="Times New Roman" w:hAnsi="Times" w:cs="Times"/>
                <w:sz w:val="24"/>
                <w:szCs w:val="24"/>
              </w:rPr>
              <w:t>0.00279384</w:t>
            </w:r>
          </w:p>
        </w:tc>
      </w:tr>
      <w:tr w:rsidR="008C2007" w:rsidRPr="006C34F2" w:rsidTr="0022378C">
        <w:trPr>
          <w:gridAfter w:val="4"/>
          <w:wAfter w:w="5881" w:type="dxa"/>
          <w:trHeight w:val="225"/>
          <w:tblCellSpacing w:w="0" w:type="dxa"/>
        </w:trPr>
        <w:tc>
          <w:tcPr>
            <w:tcW w:w="2265" w:type="dxa"/>
            <w:hideMark/>
          </w:tcPr>
          <w:p w:rsidR="008C2007" w:rsidRPr="006C34F2" w:rsidRDefault="008C2007" w:rsidP="0022378C">
            <w:pPr>
              <w:spacing w:after="0" w:line="225" w:lineRule="atLeast"/>
              <w:rPr>
                <w:rFonts w:ascii="Times New Roman" w:eastAsia="Times New Roman" w:hAnsi="Times New Roman" w:cs="Times New Roman"/>
                <w:sz w:val="24"/>
                <w:szCs w:val="24"/>
              </w:rPr>
            </w:pPr>
            <w:r w:rsidRPr="006C34F2">
              <w:rPr>
                <w:rFonts w:ascii="Times" w:eastAsia="Times New Roman" w:hAnsi="Times" w:cs="Times"/>
                <w:sz w:val="24"/>
                <w:szCs w:val="24"/>
              </w:rPr>
              <w:t>Standard Error</w:t>
            </w:r>
          </w:p>
        </w:tc>
        <w:tc>
          <w:tcPr>
            <w:tcW w:w="1398" w:type="dxa"/>
            <w:hideMark/>
          </w:tcPr>
          <w:p w:rsidR="008C2007" w:rsidRPr="006C34F2" w:rsidRDefault="008C2007" w:rsidP="0022378C">
            <w:pPr>
              <w:spacing w:after="0" w:line="225" w:lineRule="atLeast"/>
              <w:jc w:val="right"/>
              <w:rPr>
                <w:rFonts w:ascii="Times New Roman" w:eastAsia="Times New Roman" w:hAnsi="Times New Roman" w:cs="Times New Roman"/>
                <w:sz w:val="24"/>
                <w:szCs w:val="24"/>
              </w:rPr>
            </w:pPr>
            <w:r w:rsidRPr="006C34F2">
              <w:rPr>
                <w:rFonts w:ascii="Times" w:eastAsia="Times New Roman" w:hAnsi="Times" w:cs="Times"/>
                <w:sz w:val="24"/>
                <w:szCs w:val="24"/>
              </w:rPr>
              <w:t>0.266860326</w:t>
            </w:r>
          </w:p>
        </w:tc>
      </w:tr>
      <w:tr w:rsidR="008C2007" w:rsidRPr="006C34F2" w:rsidTr="0022378C">
        <w:trPr>
          <w:gridAfter w:val="4"/>
          <w:wAfter w:w="5881" w:type="dxa"/>
          <w:trHeight w:val="240"/>
          <w:tblCellSpacing w:w="0" w:type="dxa"/>
        </w:trPr>
        <w:tc>
          <w:tcPr>
            <w:tcW w:w="2265" w:type="dxa"/>
            <w:hideMark/>
          </w:tcPr>
          <w:p w:rsidR="008C2007" w:rsidRPr="006C34F2" w:rsidRDefault="008C2007" w:rsidP="0022378C">
            <w:pPr>
              <w:spacing w:after="0" w:line="240" w:lineRule="auto"/>
              <w:rPr>
                <w:rFonts w:ascii="Times New Roman" w:eastAsia="Times New Roman" w:hAnsi="Times New Roman" w:cs="Times New Roman"/>
                <w:sz w:val="24"/>
                <w:szCs w:val="24"/>
              </w:rPr>
            </w:pPr>
            <w:r w:rsidRPr="006C34F2">
              <w:rPr>
                <w:rFonts w:ascii="Times" w:eastAsia="Times New Roman" w:hAnsi="Times" w:cs="Times"/>
                <w:sz w:val="24"/>
                <w:szCs w:val="24"/>
              </w:rPr>
              <w:t>Observations</w:t>
            </w:r>
          </w:p>
        </w:tc>
        <w:tc>
          <w:tcPr>
            <w:tcW w:w="1398" w:type="dxa"/>
            <w:hideMark/>
          </w:tcPr>
          <w:p w:rsidR="008C2007" w:rsidRPr="006C34F2" w:rsidRDefault="008C2007" w:rsidP="0022378C">
            <w:pPr>
              <w:spacing w:after="0" w:line="240" w:lineRule="auto"/>
              <w:jc w:val="right"/>
              <w:rPr>
                <w:rFonts w:ascii="Times New Roman" w:eastAsia="Times New Roman" w:hAnsi="Times New Roman" w:cs="Times New Roman"/>
                <w:sz w:val="24"/>
                <w:szCs w:val="24"/>
              </w:rPr>
            </w:pPr>
            <w:r w:rsidRPr="006C34F2">
              <w:rPr>
                <w:rFonts w:ascii="Times" w:eastAsia="Times New Roman" w:hAnsi="Times" w:cs="Times"/>
                <w:sz w:val="24"/>
                <w:szCs w:val="24"/>
              </w:rPr>
              <w:t>360</w:t>
            </w:r>
          </w:p>
        </w:tc>
      </w:tr>
      <w:tr w:rsidR="008C2007" w:rsidRPr="006C34F2" w:rsidTr="0022378C">
        <w:trPr>
          <w:trHeight w:val="225"/>
          <w:tblCellSpacing w:w="0" w:type="dxa"/>
        </w:trPr>
        <w:tc>
          <w:tcPr>
            <w:tcW w:w="2265" w:type="dxa"/>
            <w:tcBorders>
              <w:top w:val="single" w:sz="4" w:space="0" w:color="auto"/>
              <w:bottom w:val="single" w:sz="4" w:space="0" w:color="auto"/>
            </w:tcBorders>
            <w:hideMark/>
          </w:tcPr>
          <w:p w:rsidR="008C2007" w:rsidRPr="00A3215C" w:rsidRDefault="008C2007" w:rsidP="0022378C">
            <w:pPr>
              <w:spacing w:after="0" w:line="225" w:lineRule="atLeast"/>
              <w:jc w:val="center"/>
              <w:rPr>
                <w:rFonts w:ascii="Times New Roman" w:eastAsia="Times New Roman" w:hAnsi="Times New Roman" w:cs="Times New Roman"/>
                <w:i/>
                <w:sz w:val="24"/>
                <w:szCs w:val="24"/>
              </w:rPr>
            </w:pPr>
            <w:r w:rsidRPr="00A3215C">
              <w:rPr>
                <w:rFonts w:ascii="Times" w:eastAsia="Times New Roman" w:hAnsi="Times" w:cs="Times"/>
                <w:i/>
                <w:iCs/>
                <w:sz w:val="24"/>
                <w:szCs w:val="24"/>
              </w:rPr>
              <w:t>ANOVA </w:t>
            </w:r>
          </w:p>
        </w:tc>
        <w:tc>
          <w:tcPr>
            <w:tcW w:w="1398" w:type="dxa"/>
            <w:tcBorders>
              <w:top w:val="single" w:sz="4" w:space="0" w:color="auto"/>
              <w:bottom w:val="single" w:sz="4" w:space="0" w:color="auto"/>
            </w:tcBorders>
            <w:hideMark/>
          </w:tcPr>
          <w:p w:rsidR="008C2007" w:rsidRPr="00A3215C" w:rsidRDefault="008C2007" w:rsidP="0022378C">
            <w:pPr>
              <w:spacing w:after="0" w:line="225" w:lineRule="atLeast"/>
              <w:jc w:val="center"/>
              <w:rPr>
                <w:rFonts w:ascii="Times New Roman" w:eastAsia="Times New Roman" w:hAnsi="Times New Roman" w:cs="Times New Roman"/>
                <w:i/>
                <w:sz w:val="24"/>
                <w:szCs w:val="24"/>
              </w:rPr>
            </w:pPr>
            <w:proofErr w:type="spellStart"/>
            <w:r w:rsidRPr="00A3215C">
              <w:rPr>
                <w:rFonts w:ascii="Times" w:eastAsia="Times New Roman" w:hAnsi="Times" w:cs="Times"/>
                <w:i/>
                <w:iCs/>
                <w:sz w:val="24"/>
                <w:szCs w:val="24"/>
              </w:rPr>
              <w:t>df</w:t>
            </w:r>
            <w:proofErr w:type="spellEnd"/>
          </w:p>
        </w:tc>
        <w:tc>
          <w:tcPr>
            <w:tcW w:w="1561" w:type="dxa"/>
            <w:tcBorders>
              <w:top w:val="single" w:sz="4" w:space="0" w:color="auto"/>
              <w:bottom w:val="single" w:sz="4" w:space="0" w:color="auto"/>
            </w:tcBorders>
            <w:hideMark/>
          </w:tcPr>
          <w:p w:rsidR="008C2007" w:rsidRPr="00A3215C" w:rsidRDefault="008C2007" w:rsidP="0022378C">
            <w:pPr>
              <w:spacing w:after="0" w:line="225" w:lineRule="atLeast"/>
              <w:jc w:val="center"/>
              <w:rPr>
                <w:rFonts w:ascii="Times New Roman" w:eastAsia="Times New Roman" w:hAnsi="Times New Roman" w:cs="Times New Roman"/>
                <w:i/>
                <w:sz w:val="24"/>
                <w:szCs w:val="24"/>
              </w:rPr>
            </w:pPr>
            <w:r w:rsidRPr="00A3215C">
              <w:rPr>
                <w:rFonts w:ascii="Times" w:eastAsia="Times New Roman" w:hAnsi="Times" w:cs="Times"/>
                <w:i/>
                <w:iCs/>
                <w:sz w:val="24"/>
                <w:szCs w:val="24"/>
              </w:rPr>
              <w:t>SS</w:t>
            </w:r>
          </w:p>
        </w:tc>
        <w:tc>
          <w:tcPr>
            <w:tcW w:w="1399" w:type="dxa"/>
            <w:tcBorders>
              <w:top w:val="single" w:sz="4" w:space="0" w:color="auto"/>
              <w:bottom w:val="single" w:sz="4" w:space="0" w:color="auto"/>
            </w:tcBorders>
            <w:hideMark/>
          </w:tcPr>
          <w:p w:rsidR="008C2007" w:rsidRPr="00A3215C" w:rsidRDefault="008C2007" w:rsidP="0022378C">
            <w:pPr>
              <w:spacing w:after="0" w:line="225" w:lineRule="atLeast"/>
              <w:jc w:val="center"/>
              <w:rPr>
                <w:rFonts w:ascii="Times New Roman" w:eastAsia="Times New Roman" w:hAnsi="Times New Roman" w:cs="Times New Roman"/>
                <w:i/>
                <w:sz w:val="24"/>
                <w:szCs w:val="24"/>
              </w:rPr>
            </w:pPr>
            <w:r w:rsidRPr="00A3215C">
              <w:rPr>
                <w:rFonts w:ascii="Times" w:eastAsia="Times New Roman" w:hAnsi="Times" w:cs="Times"/>
                <w:i/>
                <w:iCs/>
                <w:sz w:val="24"/>
                <w:szCs w:val="24"/>
              </w:rPr>
              <w:t>MS</w:t>
            </w:r>
          </w:p>
        </w:tc>
        <w:tc>
          <w:tcPr>
            <w:tcW w:w="1399" w:type="dxa"/>
            <w:tcBorders>
              <w:top w:val="single" w:sz="4" w:space="0" w:color="auto"/>
              <w:bottom w:val="single" w:sz="4" w:space="0" w:color="auto"/>
            </w:tcBorders>
            <w:hideMark/>
          </w:tcPr>
          <w:p w:rsidR="008C2007" w:rsidRPr="00A3215C" w:rsidRDefault="008C2007" w:rsidP="0022378C">
            <w:pPr>
              <w:spacing w:after="0" w:line="225" w:lineRule="atLeast"/>
              <w:jc w:val="center"/>
              <w:rPr>
                <w:rFonts w:ascii="Times New Roman" w:eastAsia="Times New Roman" w:hAnsi="Times New Roman" w:cs="Times New Roman"/>
                <w:i/>
                <w:sz w:val="24"/>
                <w:szCs w:val="24"/>
              </w:rPr>
            </w:pPr>
            <w:r w:rsidRPr="00A3215C">
              <w:rPr>
                <w:rFonts w:ascii="Times" w:eastAsia="Times New Roman" w:hAnsi="Times" w:cs="Times"/>
                <w:i/>
                <w:iCs/>
                <w:sz w:val="24"/>
                <w:szCs w:val="24"/>
              </w:rPr>
              <w:t>F</w:t>
            </w:r>
          </w:p>
        </w:tc>
        <w:tc>
          <w:tcPr>
            <w:tcW w:w="1522" w:type="dxa"/>
            <w:tcBorders>
              <w:top w:val="single" w:sz="4" w:space="0" w:color="auto"/>
              <w:bottom w:val="single" w:sz="4" w:space="0" w:color="auto"/>
            </w:tcBorders>
            <w:hideMark/>
          </w:tcPr>
          <w:p w:rsidR="008C2007" w:rsidRPr="00A3215C" w:rsidRDefault="008C2007" w:rsidP="0022378C">
            <w:pPr>
              <w:spacing w:after="0" w:line="225" w:lineRule="atLeast"/>
              <w:jc w:val="center"/>
              <w:rPr>
                <w:rFonts w:ascii="Times New Roman" w:eastAsia="Times New Roman" w:hAnsi="Times New Roman" w:cs="Times New Roman"/>
                <w:i/>
                <w:sz w:val="24"/>
                <w:szCs w:val="24"/>
              </w:rPr>
            </w:pPr>
            <w:r w:rsidRPr="00A3215C">
              <w:rPr>
                <w:rFonts w:ascii="Times" w:eastAsia="Times New Roman" w:hAnsi="Times" w:cs="Times"/>
                <w:i/>
                <w:iCs/>
                <w:sz w:val="24"/>
                <w:szCs w:val="24"/>
              </w:rPr>
              <w:t>Significance F</w:t>
            </w:r>
          </w:p>
        </w:tc>
      </w:tr>
      <w:tr w:rsidR="008C2007" w:rsidRPr="006C34F2" w:rsidTr="0022378C">
        <w:trPr>
          <w:trHeight w:val="225"/>
          <w:tblCellSpacing w:w="0" w:type="dxa"/>
        </w:trPr>
        <w:tc>
          <w:tcPr>
            <w:tcW w:w="2265" w:type="dxa"/>
            <w:hideMark/>
          </w:tcPr>
          <w:p w:rsidR="008C2007" w:rsidRPr="006C34F2" w:rsidRDefault="008C2007" w:rsidP="0022378C">
            <w:pPr>
              <w:spacing w:after="0" w:line="225" w:lineRule="atLeast"/>
              <w:rPr>
                <w:rFonts w:ascii="Times New Roman" w:eastAsia="Times New Roman" w:hAnsi="Times New Roman" w:cs="Times New Roman"/>
                <w:sz w:val="24"/>
                <w:szCs w:val="24"/>
              </w:rPr>
            </w:pPr>
            <w:r w:rsidRPr="006C34F2">
              <w:rPr>
                <w:rFonts w:ascii="Times" w:eastAsia="Times New Roman" w:hAnsi="Times" w:cs="Times"/>
                <w:sz w:val="24"/>
                <w:szCs w:val="24"/>
              </w:rPr>
              <w:t>Regression</w:t>
            </w:r>
          </w:p>
        </w:tc>
        <w:tc>
          <w:tcPr>
            <w:tcW w:w="1398" w:type="dxa"/>
            <w:hideMark/>
          </w:tcPr>
          <w:p w:rsidR="008C2007" w:rsidRPr="006C34F2" w:rsidRDefault="008C2007" w:rsidP="0022378C">
            <w:pPr>
              <w:spacing w:after="0" w:line="225" w:lineRule="atLeast"/>
              <w:jc w:val="right"/>
              <w:rPr>
                <w:rFonts w:ascii="Times New Roman" w:eastAsia="Times New Roman" w:hAnsi="Times New Roman" w:cs="Times New Roman"/>
                <w:sz w:val="24"/>
                <w:szCs w:val="24"/>
              </w:rPr>
            </w:pPr>
            <w:r w:rsidRPr="006C34F2">
              <w:rPr>
                <w:rFonts w:ascii="Times" w:eastAsia="Times New Roman" w:hAnsi="Times" w:cs="Times"/>
                <w:sz w:val="24"/>
                <w:szCs w:val="24"/>
              </w:rPr>
              <w:t>1</w:t>
            </w:r>
          </w:p>
        </w:tc>
        <w:tc>
          <w:tcPr>
            <w:tcW w:w="1561" w:type="dxa"/>
            <w:hideMark/>
          </w:tcPr>
          <w:p w:rsidR="008C2007" w:rsidRPr="006C34F2" w:rsidRDefault="008C2007" w:rsidP="0022378C">
            <w:pPr>
              <w:spacing w:after="0" w:line="225" w:lineRule="atLeast"/>
              <w:jc w:val="right"/>
              <w:rPr>
                <w:rFonts w:ascii="Times New Roman" w:eastAsia="Times New Roman" w:hAnsi="Times New Roman" w:cs="Times New Roman"/>
                <w:sz w:val="24"/>
                <w:szCs w:val="24"/>
              </w:rPr>
            </w:pPr>
            <w:r w:rsidRPr="006C34F2">
              <w:rPr>
                <w:rFonts w:ascii="Times" w:eastAsia="Times New Roman" w:hAnsi="Times" w:cs="Times"/>
                <w:sz w:val="24"/>
                <w:szCs w:val="24"/>
              </w:rPr>
              <w:t>0.142841819</w:t>
            </w:r>
          </w:p>
        </w:tc>
        <w:tc>
          <w:tcPr>
            <w:tcW w:w="1399" w:type="dxa"/>
            <w:hideMark/>
          </w:tcPr>
          <w:p w:rsidR="008C2007" w:rsidRPr="006C34F2" w:rsidRDefault="008C2007" w:rsidP="0022378C">
            <w:pPr>
              <w:spacing w:after="0" w:line="225" w:lineRule="atLeast"/>
              <w:jc w:val="right"/>
              <w:rPr>
                <w:rFonts w:ascii="Times New Roman" w:eastAsia="Times New Roman" w:hAnsi="Times New Roman" w:cs="Times New Roman"/>
                <w:sz w:val="24"/>
                <w:szCs w:val="24"/>
              </w:rPr>
            </w:pPr>
            <w:r w:rsidRPr="006C34F2">
              <w:rPr>
                <w:rFonts w:ascii="Times" w:eastAsia="Times New Roman" w:hAnsi="Times" w:cs="Times"/>
                <w:sz w:val="24"/>
                <w:szCs w:val="24"/>
              </w:rPr>
              <w:t>0.142841819</w:t>
            </w:r>
          </w:p>
        </w:tc>
        <w:tc>
          <w:tcPr>
            <w:tcW w:w="1399" w:type="dxa"/>
            <w:hideMark/>
          </w:tcPr>
          <w:p w:rsidR="008C2007" w:rsidRPr="006C34F2" w:rsidRDefault="008C2007" w:rsidP="0022378C">
            <w:pPr>
              <w:spacing w:after="0" w:line="225" w:lineRule="atLeast"/>
              <w:jc w:val="right"/>
              <w:rPr>
                <w:rFonts w:ascii="Times New Roman" w:eastAsia="Times New Roman" w:hAnsi="Times New Roman" w:cs="Times New Roman"/>
                <w:sz w:val="24"/>
                <w:szCs w:val="24"/>
              </w:rPr>
            </w:pPr>
            <w:r w:rsidRPr="006C34F2">
              <w:rPr>
                <w:rFonts w:ascii="Times" w:eastAsia="Times New Roman" w:hAnsi="Times" w:cs="Times"/>
                <w:sz w:val="24"/>
                <w:szCs w:val="24"/>
              </w:rPr>
              <w:t>2.005798721</w:t>
            </w:r>
          </w:p>
        </w:tc>
        <w:tc>
          <w:tcPr>
            <w:tcW w:w="1522" w:type="dxa"/>
            <w:hideMark/>
          </w:tcPr>
          <w:p w:rsidR="008C2007" w:rsidRPr="006C34F2" w:rsidRDefault="008C2007" w:rsidP="0022378C">
            <w:pPr>
              <w:spacing w:after="0" w:line="225" w:lineRule="atLeast"/>
              <w:jc w:val="right"/>
              <w:rPr>
                <w:rFonts w:ascii="Times New Roman" w:eastAsia="Times New Roman" w:hAnsi="Times New Roman" w:cs="Times New Roman"/>
                <w:sz w:val="24"/>
                <w:szCs w:val="24"/>
              </w:rPr>
            </w:pPr>
            <w:r w:rsidRPr="006C34F2">
              <w:rPr>
                <w:rFonts w:ascii="Times" w:eastAsia="Times New Roman" w:hAnsi="Times" w:cs="Times"/>
                <w:sz w:val="24"/>
                <w:szCs w:val="24"/>
              </w:rPr>
              <w:t>0.157568222</w:t>
            </w:r>
          </w:p>
        </w:tc>
      </w:tr>
      <w:tr w:rsidR="008C2007" w:rsidRPr="006C34F2" w:rsidTr="0022378C">
        <w:trPr>
          <w:trHeight w:val="225"/>
          <w:tblCellSpacing w:w="0" w:type="dxa"/>
        </w:trPr>
        <w:tc>
          <w:tcPr>
            <w:tcW w:w="2265" w:type="dxa"/>
            <w:hideMark/>
          </w:tcPr>
          <w:p w:rsidR="008C2007" w:rsidRPr="006C34F2" w:rsidRDefault="008C2007" w:rsidP="0022378C">
            <w:pPr>
              <w:spacing w:after="0" w:line="225" w:lineRule="atLeast"/>
              <w:rPr>
                <w:rFonts w:ascii="Times New Roman" w:eastAsia="Times New Roman" w:hAnsi="Times New Roman" w:cs="Times New Roman"/>
                <w:sz w:val="24"/>
                <w:szCs w:val="24"/>
              </w:rPr>
            </w:pPr>
            <w:r w:rsidRPr="006C34F2">
              <w:rPr>
                <w:rFonts w:ascii="Times" w:eastAsia="Times New Roman" w:hAnsi="Times" w:cs="Times"/>
                <w:sz w:val="24"/>
                <w:szCs w:val="24"/>
              </w:rPr>
              <w:t>Residual</w:t>
            </w:r>
          </w:p>
        </w:tc>
        <w:tc>
          <w:tcPr>
            <w:tcW w:w="1398" w:type="dxa"/>
            <w:hideMark/>
          </w:tcPr>
          <w:p w:rsidR="008C2007" w:rsidRPr="006C34F2" w:rsidRDefault="008C2007" w:rsidP="0022378C">
            <w:pPr>
              <w:spacing w:after="0" w:line="225" w:lineRule="atLeast"/>
              <w:jc w:val="right"/>
              <w:rPr>
                <w:rFonts w:ascii="Times New Roman" w:eastAsia="Times New Roman" w:hAnsi="Times New Roman" w:cs="Times New Roman"/>
                <w:sz w:val="24"/>
                <w:szCs w:val="24"/>
              </w:rPr>
            </w:pPr>
            <w:r w:rsidRPr="006C34F2">
              <w:rPr>
                <w:rFonts w:ascii="Times" w:eastAsia="Times New Roman" w:hAnsi="Times" w:cs="Times"/>
                <w:sz w:val="24"/>
                <w:szCs w:val="24"/>
              </w:rPr>
              <w:t>358</w:t>
            </w:r>
          </w:p>
        </w:tc>
        <w:tc>
          <w:tcPr>
            <w:tcW w:w="1561" w:type="dxa"/>
            <w:hideMark/>
          </w:tcPr>
          <w:p w:rsidR="008C2007" w:rsidRPr="006C34F2" w:rsidRDefault="008C2007" w:rsidP="0022378C">
            <w:pPr>
              <w:spacing w:after="0" w:line="225" w:lineRule="atLeast"/>
              <w:jc w:val="right"/>
              <w:rPr>
                <w:rFonts w:ascii="Times New Roman" w:eastAsia="Times New Roman" w:hAnsi="Times New Roman" w:cs="Times New Roman"/>
                <w:sz w:val="24"/>
                <w:szCs w:val="24"/>
              </w:rPr>
            </w:pPr>
            <w:r w:rsidRPr="006C34F2">
              <w:rPr>
                <w:rFonts w:ascii="Times" w:eastAsia="Times New Roman" w:hAnsi="Times" w:cs="Times"/>
                <w:sz w:val="24"/>
                <w:szCs w:val="24"/>
              </w:rPr>
              <w:t>25.49476716</w:t>
            </w:r>
          </w:p>
        </w:tc>
        <w:tc>
          <w:tcPr>
            <w:tcW w:w="1399" w:type="dxa"/>
            <w:hideMark/>
          </w:tcPr>
          <w:p w:rsidR="008C2007" w:rsidRPr="006C34F2" w:rsidRDefault="008C2007" w:rsidP="0022378C">
            <w:pPr>
              <w:spacing w:after="0" w:line="225" w:lineRule="atLeast"/>
              <w:jc w:val="right"/>
              <w:rPr>
                <w:rFonts w:ascii="Times New Roman" w:eastAsia="Times New Roman" w:hAnsi="Times New Roman" w:cs="Times New Roman"/>
                <w:sz w:val="24"/>
                <w:szCs w:val="24"/>
              </w:rPr>
            </w:pPr>
            <w:r w:rsidRPr="006C34F2">
              <w:rPr>
                <w:rFonts w:ascii="Times" w:eastAsia="Times New Roman" w:hAnsi="Times" w:cs="Times"/>
                <w:sz w:val="24"/>
                <w:szCs w:val="24"/>
              </w:rPr>
              <w:t>0.071214433</w:t>
            </w:r>
          </w:p>
        </w:tc>
        <w:tc>
          <w:tcPr>
            <w:tcW w:w="0" w:type="auto"/>
            <w:hideMark/>
          </w:tcPr>
          <w:p w:rsidR="008C2007" w:rsidRPr="006C34F2" w:rsidRDefault="008C2007" w:rsidP="0022378C">
            <w:pPr>
              <w:spacing w:after="0" w:line="240" w:lineRule="auto"/>
              <w:rPr>
                <w:rFonts w:ascii="Times New Roman" w:eastAsia="Times New Roman" w:hAnsi="Times New Roman" w:cs="Times New Roman"/>
                <w:sz w:val="20"/>
                <w:szCs w:val="20"/>
              </w:rPr>
            </w:pPr>
          </w:p>
        </w:tc>
        <w:tc>
          <w:tcPr>
            <w:tcW w:w="1522" w:type="dxa"/>
            <w:hideMark/>
          </w:tcPr>
          <w:p w:rsidR="008C2007" w:rsidRPr="006C34F2" w:rsidRDefault="008C2007" w:rsidP="0022378C">
            <w:pPr>
              <w:spacing w:after="0" w:line="240" w:lineRule="auto"/>
              <w:rPr>
                <w:rFonts w:ascii="Times New Roman" w:eastAsia="Times New Roman" w:hAnsi="Times New Roman" w:cs="Times New Roman"/>
                <w:sz w:val="20"/>
                <w:szCs w:val="20"/>
              </w:rPr>
            </w:pPr>
          </w:p>
        </w:tc>
      </w:tr>
      <w:tr w:rsidR="008C2007" w:rsidRPr="006C34F2" w:rsidTr="0022378C">
        <w:trPr>
          <w:trHeight w:val="240"/>
          <w:tblCellSpacing w:w="0" w:type="dxa"/>
        </w:trPr>
        <w:tc>
          <w:tcPr>
            <w:tcW w:w="2265" w:type="dxa"/>
            <w:hideMark/>
          </w:tcPr>
          <w:p w:rsidR="008C2007" w:rsidRPr="006C34F2" w:rsidRDefault="008C2007" w:rsidP="0022378C">
            <w:pPr>
              <w:spacing w:after="0" w:line="240" w:lineRule="auto"/>
              <w:rPr>
                <w:rFonts w:ascii="Times New Roman" w:eastAsia="Times New Roman" w:hAnsi="Times New Roman" w:cs="Times New Roman"/>
                <w:sz w:val="24"/>
                <w:szCs w:val="24"/>
              </w:rPr>
            </w:pPr>
            <w:r w:rsidRPr="006C34F2">
              <w:rPr>
                <w:rFonts w:ascii="Times" w:eastAsia="Times New Roman" w:hAnsi="Times" w:cs="Times"/>
                <w:sz w:val="24"/>
                <w:szCs w:val="24"/>
              </w:rPr>
              <w:t>Total</w:t>
            </w:r>
          </w:p>
        </w:tc>
        <w:tc>
          <w:tcPr>
            <w:tcW w:w="1398" w:type="dxa"/>
            <w:hideMark/>
          </w:tcPr>
          <w:p w:rsidR="008C2007" w:rsidRPr="006C34F2" w:rsidRDefault="008C2007" w:rsidP="0022378C">
            <w:pPr>
              <w:spacing w:after="0" w:line="240" w:lineRule="auto"/>
              <w:jc w:val="right"/>
              <w:rPr>
                <w:rFonts w:ascii="Times New Roman" w:eastAsia="Times New Roman" w:hAnsi="Times New Roman" w:cs="Times New Roman"/>
                <w:sz w:val="24"/>
                <w:szCs w:val="24"/>
              </w:rPr>
            </w:pPr>
            <w:r w:rsidRPr="006C34F2">
              <w:rPr>
                <w:rFonts w:ascii="Times" w:eastAsia="Times New Roman" w:hAnsi="Times" w:cs="Times"/>
                <w:sz w:val="24"/>
                <w:szCs w:val="24"/>
              </w:rPr>
              <w:t>359</w:t>
            </w:r>
          </w:p>
        </w:tc>
        <w:tc>
          <w:tcPr>
            <w:tcW w:w="1561" w:type="dxa"/>
            <w:hideMark/>
          </w:tcPr>
          <w:p w:rsidR="008C2007" w:rsidRPr="006C34F2" w:rsidRDefault="008C2007" w:rsidP="0022378C">
            <w:pPr>
              <w:spacing w:after="0" w:line="240" w:lineRule="auto"/>
              <w:jc w:val="right"/>
              <w:rPr>
                <w:rFonts w:ascii="Times New Roman" w:eastAsia="Times New Roman" w:hAnsi="Times New Roman" w:cs="Times New Roman"/>
                <w:sz w:val="24"/>
                <w:szCs w:val="24"/>
              </w:rPr>
            </w:pPr>
            <w:r w:rsidRPr="006C34F2">
              <w:rPr>
                <w:rFonts w:ascii="Times" w:eastAsia="Times New Roman" w:hAnsi="Times" w:cs="Times"/>
                <w:sz w:val="24"/>
                <w:szCs w:val="24"/>
              </w:rPr>
              <w:t>25.63760898</w:t>
            </w:r>
          </w:p>
        </w:tc>
        <w:tc>
          <w:tcPr>
            <w:tcW w:w="0" w:type="auto"/>
            <w:hideMark/>
          </w:tcPr>
          <w:p w:rsidR="008C2007" w:rsidRPr="006C34F2" w:rsidRDefault="008C2007" w:rsidP="0022378C">
            <w:pPr>
              <w:spacing w:after="0" w:line="240" w:lineRule="auto"/>
              <w:rPr>
                <w:rFonts w:ascii="Times New Roman" w:eastAsia="Times New Roman" w:hAnsi="Times New Roman" w:cs="Times New Roman"/>
                <w:sz w:val="20"/>
                <w:szCs w:val="20"/>
              </w:rPr>
            </w:pPr>
          </w:p>
        </w:tc>
        <w:tc>
          <w:tcPr>
            <w:tcW w:w="0" w:type="auto"/>
            <w:hideMark/>
          </w:tcPr>
          <w:p w:rsidR="008C2007" w:rsidRPr="006C34F2" w:rsidRDefault="008C2007" w:rsidP="0022378C">
            <w:pPr>
              <w:spacing w:after="0" w:line="240" w:lineRule="auto"/>
              <w:rPr>
                <w:rFonts w:ascii="Times New Roman" w:eastAsia="Times New Roman" w:hAnsi="Times New Roman" w:cs="Times New Roman"/>
                <w:sz w:val="20"/>
                <w:szCs w:val="20"/>
              </w:rPr>
            </w:pPr>
          </w:p>
        </w:tc>
        <w:tc>
          <w:tcPr>
            <w:tcW w:w="1522" w:type="dxa"/>
            <w:hideMark/>
          </w:tcPr>
          <w:p w:rsidR="008C2007" w:rsidRPr="006C34F2" w:rsidRDefault="008C2007" w:rsidP="0022378C">
            <w:pPr>
              <w:spacing w:after="0" w:line="240" w:lineRule="auto"/>
              <w:rPr>
                <w:rFonts w:ascii="Times New Roman" w:eastAsia="Times New Roman" w:hAnsi="Times New Roman" w:cs="Times New Roman"/>
                <w:sz w:val="20"/>
                <w:szCs w:val="20"/>
              </w:rPr>
            </w:pPr>
          </w:p>
        </w:tc>
      </w:tr>
      <w:tr w:rsidR="008C2007" w:rsidRPr="006C34F2" w:rsidTr="0022378C">
        <w:trPr>
          <w:gridAfter w:val="1"/>
          <w:wAfter w:w="1522" w:type="dxa"/>
          <w:trHeight w:val="225"/>
          <w:tblCellSpacing w:w="0" w:type="dxa"/>
        </w:trPr>
        <w:tc>
          <w:tcPr>
            <w:tcW w:w="2265" w:type="dxa"/>
            <w:tcBorders>
              <w:top w:val="single" w:sz="4" w:space="0" w:color="auto"/>
              <w:bottom w:val="single" w:sz="4" w:space="0" w:color="auto"/>
            </w:tcBorders>
            <w:hideMark/>
          </w:tcPr>
          <w:p w:rsidR="008C2007" w:rsidRPr="006C34F2" w:rsidRDefault="008C2007" w:rsidP="0022378C">
            <w:pPr>
              <w:spacing w:after="0" w:line="240" w:lineRule="auto"/>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xml:space="preserve">  </w:t>
            </w:r>
          </w:p>
        </w:tc>
        <w:tc>
          <w:tcPr>
            <w:tcW w:w="1398" w:type="dxa"/>
            <w:tcBorders>
              <w:top w:val="single" w:sz="4" w:space="0" w:color="auto"/>
              <w:bottom w:val="single" w:sz="4" w:space="0" w:color="auto"/>
            </w:tcBorders>
            <w:hideMark/>
          </w:tcPr>
          <w:p w:rsidR="008C2007" w:rsidRPr="00A3215C" w:rsidRDefault="008C2007" w:rsidP="0022378C">
            <w:pPr>
              <w:spacing w:after="0" w:line="225" w:lineRule="atLeast"/>
              <w:jc w:val="center"/>
              <w:rPr>
                <w:rFonts w:ascii="Times New Roman" w:eastAsia="Times New Roman" w:hAnsi="Times New Roman" w:cs="Times New Roman"/>
                <w:i/>
                <w:sz w:val="24"/>
                <w:szCs w:val="24"/>
              </w:rPr>
            </w:pPr>
            <w:r w:rsidRPr="00A3215C">
              <w:rPr>
                <w:rFonts w:ascii="Times" w:eastAsia="Times New Roman" w:hAnsi="Times" w:cs="Times"/>
                <w:i/>
                <w:iCs/>
                <w:sz w:val="24"/>
                <w:szCs w:val="24"/>
              </w:rPr>
              <w:t>Coefficients</w:t>
            </w:r>
          </w:p>
        </w:tc>
        <w:tc>
          <w:tcPr>
            <w:tcW w:w="1561" w:type="dxa"/>
            <w:tcBorders>
              <w:top w:val="single" w:sz="4" w:space="0" w:color="auto"/>
              <w:bottom w:val="single" w:sz="4" w:space="0" w:color="auto"/>
            </w:tcBorders>
            <w:hideMark/>
          </w:tcPr>
          <w:p w:rsidR="008C2007" w:rsidRPr="00A3215C" w:rsidRDefault="008C2007" w:rsidP="0022378C">
            <w:pPr>
              <w:spacing w:after="0" w:line="225" w:lineRule="atLeast"/>
              <w:jc w:val="center"/>
              <w:rPr>
                <w:rFonts w:ascii="Times New Roman" w:eastAsia="Times New Roman" w:hAnsi="Times New Roman" w:cs="Times New Roman"/>
                <w:i/>
                <w:sz w:val="24"/>
                <w:szCs w:val="24"/>
              </w:rPr>
            </w:pPr>
            <w:r w:rsidRPr="00A3215C">
              <w:rPr>
                <w:rFonts w:ascii="Times" w:eastAsia="Times New Roman" w:hAnsi="Times" w:cs="Times"/>
                <w:i/>
                <w:iCs/>
                <w:sz w:val="24"/>
                <w:szCs w:val="24"/>
              </w:rPr>
              <w:t>Standard Error</w:t>
            </w:r>
          </w:p>
        </w:tc>
        <w:tc>
          <w:tcPr>
            <w:tcW w:w="1399" w:type="dxa"/>
            <w:tcBorders>
              <w:top w:val="single" w:sz="4" w:space="0" w:color="auto"/>
              <w:bottom w:val="single" w:sz="4" w:space="0" w:color="auto"/>
            </w:tcBorders>
            <w:hideMark/>
          </w:tcPr>
          <w:p w:rsidR="008C2007" w:rsidRPr="00A3215C" w:rsidRDefault="008C2007" w:rsidP="0022378C">
            <w:pPr>
              <w:spacing w:after="0" w:line="225" w:lineRule="atLeast"/>
              <w:jc w:val="center"/>
              <w:rPr>
                <w:rFonts w:ascii="Times New Roman" w:eastAsia="Times New Roman" w:hAnsi="Times New Roman" w:cs="Times New Roman"/>
                <w:i/>
                <w:sz w:val="24"/>
                <w:szCs w:val="24"/>
              </w:rPr>
            </w:pPr>
            <w:r w:rsidRPr="00A3215C">
              <w:rPr>
                <w:rFonts w:ascii="Times" w:eastAsia="Times New Roman" w:hAnsi="Times" w:cs="Times"/>
                <w:i/>
                <w:iCs/>
                <w:sz w:val="24"/>
                <w:szCs w:val="24"/>
              </w:rPr>
              <w:t>t Stat</w:t>
            </w:r>
          </w:p>
        </w:tc>
        <w:tc>
          <w:tcPr>
            <w:tcW w:w="1399" w:type="dxa"/>
            <w:tcBorders>
              <w:top w:val="single" w:sz="4" w:space="0" w:color="auto"/>
              <w:bottom w:val="single" w:sz="4" w:space="0" w:color="auto"/>
            </w:tcBorders>
            <w:hideMark/>
          </w:tcPr>
          <w:p w:rsidR="008C2007" w:rsidRPr="00A3215C" w:rsidRDefault="008C2007" w:rsidP="0022378C">
            <w:pPr>
              <w:spacing w:after="0" w:line="225" w:lineRule="atLeast"/>
              <w:jc w:val="center"/>
              <w:rPr>
                <w:rFonts w:ascii="Times New Roman" w:eastAsia="Times New Roman" w:hAnsi="Times New Roman" w:cs="Times New Roman"/>
                <w:i/>
                <w:sz w:val="24"/>
                <w:szCs w:val="24"/>
              </w:rPr>
            </w:pPr>
            <w:r>
              <w:rPr>
                <w:rFonts w:ascii="Times" w:eastAsia="Times New Roman" w:hAnsi="Times" w:cs="Times"/>
                <w:i/>
                <w:iCs/>
                <w:sz w:val="24"/>
                <w:szCs w:val="24"/>
              </w:rPr>
              <w:t>P-value</w:t>
            </w:r>
          </w:p>
        </w:tc>
      </w:tr>
      <w:tr w:rsidR="008C2007" w:rsidRPr="006C34F2" w:rsidTr="0022378C">
        <w:trPr>
          <w:gridAfter w:val="1"/>
          <w:wAfter w:w="1522" w:type="dxa"/>
          <w:trHeight w:val="225"/>
          <w:tblCellSpacing w:w="0" w:type="dxa"/>
        </w:trPr>
        <w:tc>
          <w:tcPr>
            <w:tcW w:w="2265" w:type="dxa"/>
            <w:hideMark/>
          </w:tcPr>
          <w:p w:rsidR="008C2007" w:rsidRPr="006C34F2" w:rsidRDefault="008C2007" w:rsidP="0022378C">
            <w:pPr>
              <w:spacing w:after="0" w:line="225" w:lineRule="atLeast"/>
              <w:rPr>
                <w:rFonts w:ascii="Times New Roman" w:eastAsia="Times New Roman" w:hAnsi="Times New Roman" w:cs="Times New Roman"/>
                <w:sz w:val="24"/>
                <w:szCs w:val="24"/>
              </w:rPr>
            </w:pPr>
            <w:r w:rsidRPr="006C34F2">
              <w:rPr>
                <w:rFonts w:ascii="Times" w:eastAsia="Times New Roman" w:hAnsi="Times" w:cs="Times"/>
                <w:sz w:val="24"/>
                <w:szCs w:val="24"/>
              </w:rPr>
              <w:t>Intercept</w:t>
            </w:r>
          </w:p>
        </w:tc>
        <w:tc>
          <w:tcPr>
            <w:tcW w:w="1398" w:type="dxa"/>
            <w:hideMark/>
          </w:tcPr>
          <w:p w:rsidR="008C2007" w:rsidRPr="006C34F2" w:rsidRDefault="008C2007" w:rsidP="0022378C">
            <w:pPr>
              <w:spacing w:after="0" w:line="225" w:lineRule="atLeast"/>
              <w:jc w:val="right"/>
              <w:rPr>
                <w:rFonts w:ascii="Times New Roman" w:eastAsia="Times New Roman" w:hAnsi="Times New Roman" w:cs="Times New Roman"/>
                <w:sz w:val="24"/>
                <w:szCs w:val="24"/>
              </w:rPr>
            </w:pPr>
            <w:r w:rsidRPr="006C34F2">
              <w:rPr>
                <w:rFonts w:ascii="Times" w:eastAsia="Times New Roman" w:hAnsi="Times" w:cs="Times"/>
                <w:sz w:val="24"/>
                <w:szCs w:val="24"/>
              </w:rPr>
              <w:t>0.305716949</w:t>
            </w:r>
          </w:p>
        </w:tc>
        <w:tc>
          <w:tcPr>
            <w:tcW w:w="1561" w:type="dxa"/>
            <w:hideMark/>
          </w:tcPr>
          <w:p w:rsidR="008C2007" w:rsidRPr="006C34F2" w:rsidRDefault="008C2007" w:rsidP="0022378C">
            <w:pPr>
              <w:spacing w:after="0" w:line="225" w:lineRule="atLeast"/>
              <w:jc w:val="right"/>
              <w:rPr>
                <w:rFonts w:ascii="Times New Roman" w:eastAsia="Times New Roman" w:hAnsi="Times New Roman" w:cs="Times New Roman"/>
                <w:sz w:val="24"/>
                <w:szCs w:val="24"/>
              </w:rPr>
            </w:pPr>
            <w:r w:rsidRPr="006C34F2">
              <w:rPr>
                <w:rFonts w:ascii="Times" w:eastAsia="Times New Roman" w:hAnsi="Times" w:cs="Times"/>
                <w:sz w:val="24"/>
                <w:szCs w:val="24"/>
              </w:rPr>
              <w:t>0.065688568</w:t>
            </w:r>
          </w:p>
        </w:tc>
        <w:tc>
          <w:tcPr>
            <w:tcW w:w="1399" w:type="dxa"/>
            <w:hideMark/>
          </w:tcPr>
          <w:p w:rsidR="008C2007" w:rsidRPr="006C34F2" w:rsidRDefault="008C2007" w:rsidP="0022378C">
            <w:pPr>
              <w:spacing w:after="0" w:line="225" w:lineRule="atLeast"/>
              <w:jc w:val="right"/>
              <w:rPr>
                <w:rFonts w:ascii="Times New Roman" w:eastAsia="Times New Roman" w:hAnsi="Times New Roman" w:cs="Times New Roman"/>
                <w:sz w:val="24"/>
                <w:szCs w:val="24"/>
              </w:rPr>
            </w:pPr>
            <w:r w:rsidRPr="006C34F2">
              <w:rPr>
                <w:rFonts w:ascii="Times" w:eastAsia="Times New Roman" w:hAnsi="Times" w:cs="Times"/>
                <w:sz w:val="24"/>
                <w:szCs w:val="24"/>
              </w:rPr>
              <w:t>4.654035856</w:t>
            </w:r>
          </w:p>
        </w:tc>
        <w:tc>
          <w:tcPr>
            <w:tcW w:w="1399" w:type="dxa"/>
            <w:hideMark/>
          </w:tcPr>
          <w:p w:rsidR="008C2007" w:rsidRPr="006C34F2" w:rsidRDefault="008C2007" w:rsidP="0022378C">
            <w:pPr>
              <w:spacing w:after="0" w:line="225" w:lineRule="atLeast"/>
              <w:jc w:val="right"/>
              <w:rPr>
                <w:rFonts w:ascii="Times New Roman" w:eastAsia="Times New Roman" w:hAnsi="Times New Roman" w:cs="Times New Roman"/>
                <w:sz w:val="24"/>
                <w:szCs w:val="24"/>
              </w:rPr>
            </w:pPr>
            <w:r w:rsidRPr="006C34F2">
              <w:rPr>
                <w:rFonts w:ascii="Times" w:eastAsia="Times New Roman" w:hAnsi="Times" w:cs="Times"/>
                <w:sz w:val="24"/>
                <w:szCs w:val="24"/>
              </w:rPr>
              <w:t>4.59073E-06</w:t>
            </w:r>
          </w:p>
        </w:tc>
      </w:tr>
      <w:tr w:rsidR="008C2007" w:rsidRPr="006C34F2" w:rsidTr="0022378C">
        <w:trPr>
          <w:gridAfter w:val="1"/>
          <w:wAfter w:w="1522" w:type="dxa"/>
          <w:trHeight w:val="240"/>
          <w:tblCellSpacing w:w="0" w:type="dxa"/>
        </w:trPr>
        <w:tc>
          <w:tcPr>
            <w:tcW w:w="2265" w:type="dxa"/>
            <w:tcBorders>
              <w:bottom w:val="single" w:sz="4" w:space="0" w:color="auto"/>
            </w:tcBorders>
            <w:hideMark/>
          </w:tcPr>
          <w:p w:rsidR="008C2007" w:rsidRPr="006C34F2" w:rsidRDefault="008C2007" w:rsidP="0022378C">
            <w:pPr>
              <w:spacing w:after="0" w:line="240" w:lineRule="auto"/>
              <w:rPr>
                <w:rFonts w:ascii="Times New Roman" w:eastAsia="Times New Roman" w:hAnsi="Times New Roman" w:cs="Times New Roman"/>
                <w:sz w:val="24"/>
                <w:szCs w:val="24"/>
              </w:rPr>
            </w:pPr>
            <w:r w:rsidRPr="006C34F2">
              <w:rPr>
                <w:rFonts w:ascii="Times" w:eastAsia="Times New Roman" w:hAnsi="Times" w:cs="Times"/>
                <w:sz w:val="24"/>
                <w:szCs w:val="24"/>
              </w:rPr>
              <w:t>Unemployment</w:t>
            </w:r>
            <w:r>
              <w:rPr>
                <w:rFonts w:ascii="Times" w:eastAsia="Times New Roman" w:hAnsi="Times" w:cs="Times"/>
                <w:sz w:val="24"/>
                <w:szCs w:val="24"/>
              </w:rPr>
              <w:t xml:space="preserve"> Rate</w:t>
            </w:r>
          </w:p>
        </w:tc>
        <w:tc>
          <w:tcPr>
            <w:tcW w:w="1398" w:type="dxa"/>
            <w:tcBorders>
              <w:bottom w:val="single" w:sz="4" w:space="0" w:color="auto"/>
            </w:tcBorders>
            <w:hideMark/>
          </w:tcPr>
          <w:p w:rsidR="008C2007" w:rsidRPr="006C34F2" w:rsidRDefault="008C2007" w:rsidP="0022378C">
            <w:pPr>
              <w:spacing w:after="0" w:line="240" w:lineRule="auto"/>
              <w:jc w:val="right"/>
              <w:rPr>
                <w:rFonts w:ascii="Times New Roman" w:eastAsia="Times New Roman" w:hAnsi="Times New Roman" w:cs="Times New Roman"/>
                <w:sz w:val="24"/>
                <w:szCs w:val="24"/>
              </w:rPr>
            </w:pPr>
            <w:r w:rsidRPr="006C34F2">
              <w:rPr>
                <w:rFonts w:ascii="Times" w:eastAsia="Times New Roman" w:hAnsi="Times" w:cs="Times"/>
                <w:sz w:val="24"/>
                <w:szCs w:val="24"/>
              </w:rPr>
              <w:t>0.014151328</w:t>
            </w:r>
          </w:p>
        </w:tc>
        <w:tc>
          <w:tcPr>
            <w:tcW w:w="1561" w:type="dxa"/>
            <w:tcBorders>
              <w:bottom w:val="single" w:sz="4" w:space="0" w:color="auto"/>
            </w:tcBorders>
            <w:hideMark/>
          </w:tcPr>
          <w:p w:rsidR="008C2007" w:rsidRPr="006C34F2" w:rsidRDefault="008C2007" w:rsidP="0022378C">
            <w:pPr>
              <w:spacing w:after="0" w:line="240" w:lineRule="auto"/>
              <w:jc w:val="right"/>
              <w:rPr>
                <w:rFonts w:ascii="Times New Roman" w:eastAsia="Times New Roman" w:hAnsi="Times New Roman" w:cs="Times New Roman"/>
                <w:sz w:val="24"/>
                <w:szCs w:val="24"/>
              </w:rPr>
            </w:pPr>
            <w:r w:rsidRPr="006C34F2">
              <w:rPr>
                <w:rFonts w:ascii="Times" w:eastAsia="Times New Roman" w:hAnsi="Times" w:cs="Times"/>
                <w:sz w:val="24"/>
                <w:szCs w:val="24"/>
              </w:rPr>
              <w:t>0.009992025</w:t>
            </w:r>
          </w:p>
        </w:tc>
        <w:tc>
          <w:tcPr>
            <w:tcW w:w="1399" w:type="dxa"/>
            <w:tcBorders>
              <w:bottom w:val="single" w:sz="4" w:space="0" w:color="auto"/>
            </w:tcBorders>
            <w:hideMark/>
          </w:tcPr>
          <w:p w:rsidR="008C2007" w:rsidRPr="006C34F2" w:rsidRDefault="008C2007" w:rsidP="0022378C">
            <w:pPr>
              <w:spacing w:after="0" w:line="240" w:lineRule="auto"/>
              <w:jc w:val="right"/>
              <w:rPr>
                <w:rFonts w:ascii="Times New Roman" w:eastAsia="Times New Roman" w:hAnsi="Times New Roman" w:cs="Times New Roman"/>
                <w:sz w:val="24"/>
                <w:szCs w:val="24"/>
              </w:rPr>
            </w:pPr>
            <w:r w:rsidRPr="006C34F2">
              <w:rPr>
                <w:rFonts w:ascii="Times" w:eastAsia="Times New Roman" w:hAnsi="Times" w:cs="Times"/>
                <w:sz w:val="24"/>
                <w:szCs w:val="24"/>
              </w:rPr>
              <w:t>1.416262236</w:t>
            </w:r>
          </w:p>
        </w:tc>
        <w:tc>
          <w:tcPr>
            <w:tcW w:w="1399" w:type="dxa"/>
            <w:tcBorders>
              <w:bottom w:val="single" w:sz="4" w:space="0" w:color="auto"/>
            </w:tcBorders>
            <w:hideMark/>
          </w:tcPr>
          <w:p w:rsidR="008C2007" w:rsidRPr="006C34F2" w:rsidRDefault="008C2007" w:rsidP="0022378C">
            <w:pPr>
              <w:spacing w:after="0" w:line="240" w:lineRule="auto"/>
              <w:jc w:val="right"/>
              <w:rPr>
                <w:rFonts w:ascii="Times New Roman" w:eastAsia="Times New Roman" w:hAnsi="Times New Roman" w:cs="Times New Roman"/>
                <w:sz w:val="24"/>
                <w:szCs w:val="24"/>
              </w:rPr>
            </w:pPr>
            <w:r w:rsidRPr="006C34F2">
              <w:rPr>
                <w:rFonts w:ascii="Times" w:eastAsia="Times New Roman" w:hAnsi="Times" w:cs="Times"/>
                <w:sz w:val="24"/>
                <w:szCs w:val="24"/>
              </w:rPr>
              <w:t>0.157568222</w:t>
            </w:r>
          </w:p>
        </w:tc>
      </w:tr>
    </w:tbl>
    <w:p w:rsidR="008C2007" w:rsidRDefault="008C2007" w:rsidP="006B3C6A">
      <w:pPr>
        <w:spacing w:line="360" w:lineRule="atLeast"/>
        <w:rPr>
          <w:rFonts w:ascii="Times" w:eastAsia="Times New Roman" w:hAnsi="Times" w:cs="Times"/>
          <w:b/>
          <w:bCs/>
          <w:sz w:val="24"/>
        </w:rPr>
      </w:pPr>
    </w:p>
    <w:p w:rsidR="005A17AE" w:rsidRPr="006B3C6A" w:rsidRDefault="008C2007" w:rsidP="0022378C">
      <w:pPr>
        <w:spacing w:before="240" w:after="0" w:line="480" w:lineRule="auto"/>
        <w:ind w:firstLine="720"/>
        <w:rPr>
          <w:rFonts w:ascii="Times" w:eastAsia="Times New Roman" w:hAnsi="Times" w:cs="Times"/>
          <w:sz w:val="24"/>
        </w:rPr>
      </w:pPr>
      <w:r>
        <w:rPr>
          <w:rFonts w:ascii="Times" w:eastAsia="Times New Roman" w:hAnsi="Times" w:cs="Times"/>
          <w:sz w:val="24"/>
        </w:rPr>
        <w:t>Table 8, above</w:t>
      </w:r>
      <w:r w:rsidR="00BE4B47">
        <w:rPr>
          <w:rFonts w:ascii="Times" w:eastAsia="Times New Roman" w:hAnsi="Times" w:cs="Times"/>
          <w:sz w:val="24"/>
        </w:rPr>
        <w:t xml:space="preserve">, shoes the relationship between the inflation rate and the unemployment rate. </w:t>
      </w:r>
      <w:r w:rsidR="00BE4B47" w:rsidRPr="006B3C6A">
        <w:rPr>
          <w:rFonts w:ascii="Times" w:eastAsia="Times New Roman" w:hAnsi="Times" w:cs="Times"/>
          <w:sz w:val="24"/>
        </w:rPr>
        <w:t xml:space="preserve">The R Square value for the model is 0.0055, proving this model to </w:t>
      </w:r>
      <w:r w:rsidR="000F011B">
        <w:rPr>
          <w:rFonts w:ascii="Times" w:eastAsia="Times New Roman" w:hAnsi="Times" w:cs="Times"/>
          <w:sz w:val="24"/>
        </w:rPr>
        <w:t xml:space="preserve">also </w:t>
      </w:r>
      <w:r w:rsidR="00BE4B47" w:rsidRPr="006B3C6A">
        <w:rPr>
          <w:rFonts w:ascii="Times" w:eastAsia="Times New Roman" w:hAnsi="Times" w:cs="Times"/>
          <w:sz w:val="24"/>
        </w:rPr>
        <w:t xml:space="preserve">be </w:t>
      </w:r>
      <w:r w:rsidR="000F011B">
        <w:rPr>
          <w:rFonts w:ascii="Times" w:eastAsia="Times New Roman" w:hAnsi="Times" w:cs="Times"/>
          <w:sz w:val="24"/>
        </w:rPr>
        <w:t xml:space="preserve">pretty </w:t>
      </w:r>
      <w:r w:rsidR="00BE4B47" w:rsidRPr="006B3C6A">
        <w:rPr>
          <w:rFonts w:ascii="Times" w:eastAsia="Times New Roman" w:hAnsi="Times" w:cs="Times"/>
          <w:sz w:val="24"/>
        </w:rPr>
        <w:t xml:space="preserve">worthless. This value says that 0% of the variance in the inflation rate is explained by the unemployment rate. The coefficient of the unemployment rate is 0.013; as the unemployment rises by one percentage point, the inflation rate is to rise by 0.013 percentage points. This slightly positive relationship has a coefficient that is so close to zero that it implies that there really is no relationship at all. </w:t>
      </w:r>
      <w:r w:rsidR="00755025">
        <w:rPr>
          <w:rFonts w:ascii="Times" w:eastAsia="Times New Roman" w:hAnsi="Times" w:cs="Times"/>
          <w:sz w:val="24"/>
        </w:rPr>
        <w:t>Again, i</w:t>
      </w:r>
      <w:r w:rsidR="00BE4B47" w:rsidRPr="006B3C6A">
        <w:rPr>
          <w:rFonts w:ascii="Times" w:eastAsia="Times New Roman" w:hAnsi="Times" w:cs="Times"/>
          <w:sz w:val="24"/>
        </w:rPr>
        <w:t xml:space="preserve">f we were to set up a hypothesis test for the </w:t>
      </w:r>
      <w:r w:rsidR="00576E73">
        <w:rPr>
          <w:rFonts w:ascii="Times" w:eastAsia="Times New Roman" w:hAnsi="Times" w:cs="Times"/>
          <w:sz w:val="24"/>
        </w:rPr>
        <w:t>unemployment rate</w:t>
      </w:r>
      <w:r w:rsidR="00BE4B47" w:rsidRPr="006B3C6A">
        <w:rPr>
          <w:rFonts w:ascii="Times" w:eastAsia="Times New Roman" w:hAnsi="Times" w:cs="Times"/>
          <w:sz w:val="24"/>
        </w:rPr>
        <w:t xml:space="preserve">, </w:t>
      </w:r>
      <w:r w:rsidR="00755025">
        <w:rPr>
          <w:rFonts w:ascii="Times" w:eastAsia="Times New Roman" w:hAnsi="Times" w:cs="Times"/>
          <w:sz w:val="24"/>
        </w:rPr>
        <w:t xml:space="preserve">the null hypothesis would state that the coefficient of the unemployment rate is equal to 0 and the alternative would state that the coefficient </w:t>
      </w:r>
      <w:r w:rsidR="00BE4B47" w:rsidRPr="006B3C6A">
        <w:rPr>
          <w:rFonts w:ascii="Times" w:eastAsia="Times New Roman" w:hAnsi="Times" w:cs="Times"/>
          <w:sz w:val="24"/>
        </w:rPr>
        <w:t xml:space="preserve">is not equal to 0. The </w:t>
      </w:r>
      <w:r w:rsidR="00A3215C">
        <w:rPr>
          <w:rFonts w:ascii="Times" w:eastAsia="Times New Roman" w:hAnsi="Times" w:cs="Times"/>
          <w:sz w:val="24"/>
        </w:rPr>
        <w:t>P-value</w:t>
      </w:r>
      <w:r w:rsidR="00BE4B47" w:rsidRPr="006B3C6A">
        <w:rPr>
          <w:rFonts w:ascii="Times" w:eastAsia="Times New Roman" w:hAnsi="Times" w:cs="Times"/>
          <w:sz w:val="24"/>
        </w:rPr>
        <w:t xml:space="preserve"> for the unemployment rate is 0.1575, which </w:t>
      </w:r>
      <w:r w:rsidR="00A828B1">
        <w:rPr>
          <w:rFonts w:ascii="Times" w:eastAsia="Times New Roman" w:hAnsi="Times" w:cs="Times"/>
          <w:sz w:val="24"/>
        </w:rPr>
        <w:t>concludes</w:t>
      </w:r>
      <w:r w:rsidR="00BE4B47" w:rsidRPr="006B3C6A">
        <w:rPr>
          <w:rFonts w:ascii="Times" w:eastAsia="Times New Roman" w:hAnsi="Times" w:cs="Times"/>
          <w:sz w:val="24"/>
        </w:rPr>
        <w:t xml:space="preserve"> that we cannot reject </w:t>
      </w:r>
      <w:r w:rsidR="00576E73">
        <w:rPr>
          <w:rFonts w:ascii="Times" w:eastAsia="Times New Roman" w:hAnsi="Times" w:cs="Times"/>
          <w:sz w:val="24"/>
        </w:rPr>
        <w:t>the null hypothesis</w:t>
      </w:r>
      <w:r w:rsidR="00BE4B47" w:rsidRPr="006B3C6A">
        <w:rPr>
          <w:rFonts w:ascii="Times" w:eastAsia="Times New Roman" w:hAnsi="Times" w:cs="Times"/>
          <w:sz w:val="24"/>
        </w:rPr>
        <w:t xml:space="preserve">. Thus, </w:t>
      </w:r>
      <w:r w:rsidR="00576E73">
        <w:rPr>
          <w:rFonts w:ascii="Times" w:eastAsia="Times New Roman" w:hAnsi="Times" w:cs="Times"/>
          <w:sz w:val="24"/>
        </w:rPr>
        <w:t>the null hypothesis</w:t>
      </w:r>
      <w:r w:rsidR="00BE4B47" w:rsidRPr="006B3C6A">
        <w:rPr>
          <w:rFonts w:ascii="Times" w:eastAsia="Times New Roman" w:hAnsi="Times" w:cs="Times"/>
          <w:sz w:val="24"/>
        </w:rPr>
        <w:t xml:space="preserve"> is concluded as true and proves that there is no significant difference in the slope of </w:t>
      </w:r>
      <w:r w:rsidR="009F111A">
        <w:rPr>
          <w:rFonts w:ascii="Times" w:eastAsia="Times New Roman" w:hAnsi="Times" w:cs="Times"/>
          <w:sz w:val="24"/>
        </w:rPr>
        <w:lastRenderedPageBreak/>
        <w:t>the unemployment rate</w:t>
      </w:r>
      <w:r w:rsidR="00BE4B47" w:rsidRPr="006B3C6A">
        <w:rPr>
          <w:rFonts w:ascii="Times" w:eastAsia="Times New Roman" w:hAnsi="Times" w:cs="Times"/>
          <w:sz w:val="24"/>
        </w:rPr>
        <w:t xml:space="preserve">; the linear relationship is essentially zero. </w:t>
      </w:r>
      <w:r w:rsidR="00A828B1">
        <w:rPr>
          <w:rFonts w:ascii="Times" w:eastAsia="Times New Roman" w:hAnsi="Times" w:cs="Times"/>
          <w:sz w:val="24"/>
        </w:rPr>
        <w:t xml:space="preserve">This data fails to support Phillips theory. </w:t>
      </w:r>
    </w:p>
    <w:p w:rsidR="006B3C6A" w:rsidRPr="006B3C6A" w:rsidRDefault="006B3C6A" w:rsidP="006B3C6A">
      <w:pPr>
        <w:spacing w:line="260" w:lineRule="atLeast"/>
        <w:rPr>
          <w:rFonts w:ascii="Calibri" w:eastAsia="Times New Roman" w:hAnsi="Calibri" w:cs="Times New Roman"/>
        </w:rPr>
      </w:pPr>
      <w:r w:rsidRPr="006B3C6A">
        <w:rPr>
          <w:rFonts w:ascii="Times New Roman" w:eastAsia="Times New Roman" w:hAnsi="Times New Roman" w:cs="Times New Roman"/>
          <w:b/>
          <w:bCs/>
          <w:sz w:val="24"/>
        </w:rPr>
        <w:t>MULTIPLE REGRESSIONS</w:t>
      </w:r>
    </w:p>
    <w:p w:rsidR="006B3C6A" w:rsidRDefault="006B3C6A" w:rsidP="006B3C6A">
      <w:pPr>
        <w:spacing w:after="0" w:line="480" w:lineRule="atLeast"/>
        <w:ind w:firstLine="720"/>
        <w:rPr>
          <w:rFonts w:ascii="Times New Roman" w:eastAsia="Times New Roman" w:hAnsi="Times New Roman" w:cs="Times New Roman"/>
          <w:sz w:val="24"/>
        </w:rPr>
      </w:pPr>
      <w:r w:rsidRPr="006B3C6A">
        <w:rPr>
          <w:rFonts w:ascii="Times New Roman" w:eastAsia="Times New Roman" w:hAnsi="Times New Roman" w:cs="Times New Roman"/>
          <w:sz w:val="24"/>
        </w:rPr>
        <w:t xml:space="preserve">To complete our analysis of the relationship between the three variables, we are conducting three sets of models. Due to the circular nature of the relationships between each of the variables, it is necessary to do so. The first model, shown in Table 9 (below), </w:t>
      </w:r>
      <w:r w:rsidR="00FE0E6F">
        <w:rPr>
          <w:rFonts w:ascii="Times New Roman" w:eastAsia="Times New Roman" w:hAnsi="Times New Roman" w:cs="Times New Roman"/>
          <w:sz w:val="24"/>
        </w:rPr>
        <w:t xml:space="preserve">has the </w:t>
      </w:r>
      <w:r w:rsidRPr="006B3C6A">
        <w:rPr>
          <w:rFonts w:ascii="Times New Roman" w:eastAsia="Times New Roman" w:hAnsi="Times New Roman" w:cs="Times New Roman"/>
          <w:sz w:val="24"/>
        </w:rPr>
        <w:t xml:space="preserve">unemployment rate on the y-axis, as the dependent variable. </w:t>
      </w:r>
      <w:r w:rsidR="00EB2C01">
        <w:rPr>
          <w:rFonts w:ascii="Times New Roman" w:eastAsia="Times New Roman" w:hAnsi="Times New Roman" w:cs="Times New Roman"/>
          <w:sz w:val="24"/>
        </w:rPr>
        <w:t>The FFR</w:t>
      </w:r>
      <w:r w:rsidRPr="006B3C6A">
        <w:rPr>
          <w:rFonts w:ascii="Times New Roman" w:eastAsia="Times New Roman" w:hAnsi="Times New Roman" w:cs="Times New Roman"/>
          <w:sz w:val="24"/>
        </w:rPr>
        <w:t xml:space="preserve"> and the inflation rate are the independent variables.</w:t>
      </w:r>
    </w:p>
    <w:p w:rsidR="006C34F2" w:rsidRPr="006B3C6A" w:rsidRDefault="006C34F2" w:rsidP="006B3C6A">
      <w:pPr>
        <w:spacing w:after="0" w:line="480" w:lineRule="atLeast"/>
        <w:ind w:firstLine="720"/>
        <w:rPr>
          <w:rFonts w:ascii="Calibri" w:eastAsia="Times New Roman" w:hAnsi="Calibri" w:cs="Times New Roman"/>
        </w:rPr>
      </w:pPr>
    </w:p>
    <w:p w:rsidR="006B3C6A" w:rsidRDefault="006B3C6A" w:rsidP="006B3C6A">
      <w:pPr>
        <w:spacing w:after="0" w:line="240" w:lineRule="atLeast"/>
        <w:rPr>
          <w:rFonts w:ascii="Times New Roman" w:eastAsia="Times New Roman" w:hAnsi="Times New Roman" w:cs="Times New Roman"/>
          <w:sz w:val="24"/>
          <w:u w:val="single"/>
        </w:rPr>
      </w:pPr>
      <w:r w:rsidRPr="006B3C6A">
        <w:rPr>
          <w:rFonts w:ascii="Times New Roman" w:eastAsia="Times New Roman" w:hAnsi="Times New Roman" w:cs="Times New Roman"/>
          <w:sz w:val="24"/>
          <w:u w:val="single"/>
        </w:rPr>
        <w:t>Table 9: Multiple Regression; Y=Unemployment Rate</w:t>
      </w:r>
    </w:p>
    <w:p w:rsidR="00D01C4E" w:rsidRPr="006B3C6A" w:rsidRDefault="00D01C4E" w:rsidP="006B3C6A">
      <w:pPr>
        <w:spacing w:after="0" w:line="240" w:lineRule="atLeast"/>
        <w:rPr>
          <w:rFonts w:ascii="Calibri" w:eastAsia="Times New Roman" w:hAnsi="Calibri" w:cs="Times New Roman"/>
        </w:rPr>
      </w:pPr>
    </w:p>
    <w:tbl>
      <w:tblPr>
        <w:tblW w:w="10152" w:type="dxa"/>
        <w:tblCellSpacing w:w="0" w:type="dxa"/>
        <w:tblCellMar>
          <w:top w:w="15" w:type="dxa"/>
          <w:left w:w="15" w:type="dxa"/>
          <w:bottom w:w="15" w:type="dxa"/>
          <w:right w:w="15" w:type="dxa"/>
        </w:tblCellMar>
        <w:tblLook w:val="04A0"/>
      </w:tblPr>
      <w:tblGrid>
        <w:gridCol w:w="2445"/>
        <w:gridCol w:w="1444"/>
        <w:gridCol w:w="1651"/>
        <w:gridCol w:w="1292"/>
        <w:gridCol w:w="1579"/>
        <w:gridCol w:w="1741"/>
      </w:tblGrid>
      <w:tr w:rsidR="006B65A2" w:rsidRPr="006C34F2" w:rsidTr="00090D64">
        <w:trPr>
          <w:gridAfter w:val="4"/>
          <w:wAfter w:w="6263" w:type="dxa"/>
          <w:trHeight w:val="225"/>
          <w:tblCellSpacing w:w="0" w:type="dxa"/>
        </w:trPr>
        <w:tc>
          <w:tcPr>
            <w:tcW w:w="3889" w:type="dxa"/>
            <w:gridSpan w:val="2"/>
            <w:tcBorders>
              <w:top w:val="single" w:sz="4" w:space="0" w:color="auto"/>
              <w:bottom w:val="single" w:sz="4" w:space="0" w:color="auto"/>
            </w:tcBorders>
            <w:hideMark/>
          </w:tcPr>
          <w:p w:rsidR="006B65A2" w:rsidRPr="00A3215C" w:rsidRDefault="006B65A2" w:rsidP="006B3C6A">
            <w:pPr>
              <w:spacing w:after="0" w:line="225" w:lineRule="atLeast"/>
              <w:jc w:val="center"/>
              <w:rPr>
                <w:rFonts w:ascii="Times New Roman" w:eastAsia="Times New Roman" w:hAnsi="Times New Roman" w:cs="Times New Roman"/>
                <w:i/>
                <w:sz w:val="24"/>
                <w:szCs w:val="24"/>
              </w:rPr>
            </w:pPr>
            <w:bookmarkStart w:id="13" w:name="table09"/>
            <w:bookmarkEnd w:id="13"/>
            <w:r w:rsidRPr="00A3215C">
              <w:rPr>
                <w:rFonts w:ascii="Times New Roman" w:eastAsia="Times New Roman" w:hAnsi="Times New Roman" w:cs="Times New Roman"/>
                <w:i/>
                <w:iCs/>
                <w:sz w:val="24"/>
                <w:szCs w:val="24"/>
              </w:rPr>
              <w:t>Regression Statistics</w:t>
            </w:r>
          </w:p>
        </w:tc>
      </w:tr>
      <w:tr w:rsidR="006B65A2" w:rsidRPr="006C34F2" w:rsidTr="00090D64">
        <w:trPr>
          <w:gridAfter w:val="4"/>
          <w:wAfter w:w="6263" w:type="dxa"/>
          <w:trHeight w:val="225"/>
          <w:tblCellSpacing w:w="0" w:type="dxa"/>
        </w:trPr>
        <w:tc>
          <w:tcPr>
            <w:tcW w:w="2445" w:type="dxa"/>
            <w:hideMark/>
          </w:tcPr>
          <w:p w:rsidR="006B65A2" w:rsidRPr="006C34F2" w:rsidRDefault="006B65A2"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Multiple R</w:t>
            </w:r>
          </w:p>
        </w:tc>
        <w:tc>
          <w:tcPr>
            <w:tcW w:w="1444" w:type="dxa"/>
            <w:hideMark/>
          </w:tcPr>
          <w:p w:rsidR="006B65A2" w:rsidRPr="006C34F2" w:rsidRDefault="006B65A2"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0.2249</w:t>
            </w:r>
          </w:p>
        </w:tc>
      </w:tr>
      <w:tr w:rsidR="006B65A2" w:rsidRPr="006C34F2" w:rsidTr="00090D64">
        <w:trPr>
          <w:gridAfter w:val="4"/>
          <w:wAfter w:w="6263" w:type="dxa"/>
          <w:trHeight w:val="225"/>
          <w:tblCellSpacing w:w="0" w:type="dxa"/>
        </w:trPr>
        <w:tc>
          <w:tcPr>
            <w:tcW w:w="2445" w:type="dxa"/>
            <w:hideMark/>
          </w:tcPr>
          <w:p w:rsidR="006B65A2" w:rsidRPr="006C34F2" w:rsidRDefault="006B65A2"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R Square</w:t>
            </w:r>
          </w:p>
        </w:tc>
        <w:tc>
          <w:tcPr>
            <w:tcW w:w="1444" w:type="dxa"/>
            <w:hideMark/>
          </w:tcPr>
          <w:p w:rsidR="006B65A2" w:rsidRPr="006C34F2" w:rsidRDefault="006B65A2"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0.0506</w:t>
            </w:r>
          </w:p>
        </w:tc>
      </w:tr>
      <w:tr w:rsidR="006B65A2" w:rsidRPr="006C34F2" w:rsidTr="00090D64">
        <w:trPr>
          <w:gridAfter w:val="4"/>
          <w:wAfter w:w="6263" w:type="dxa"/>
          <w:trHeight w:val="225"/>
          <w:tblCellSpacing w:w="0" w:type="dxa"/>
        </w:trPr>
        <w:tc>
          <w:tcPr>
            <w:tcW w:w="2445" w:type="dxa"/>
            <w:hideMark/>
          </w:tcPr>
          <w:p w:rsidR="006B65A2" w:rsidRPr="006C34F2" w:rsidRDefault="006B65A2"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Adjusted R Square</w:t>
            </w:r>
          </w:p>
        </w:tc>
        <w:tc>
          <w:tcPr>
            <w:tcW w:w="1444" w:type="dxa"/>
            <w:hideMark/>
          </w:tcPr>
          <w:p w:rsidR="006B65A2" w:rsidRPr="006C34F2" w:rsidRDefault="006B65A2"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0.0452</w:t>
            </w:r>
          </w:p>
        </w:tc>
      </w:tr>
      <w:tr w:rsidR="006B65A2" w:rsidRPr="006C34F2" w:rsidTr="00090D64">
        <w:trPr>
          <w:gridAfter w:val="4"/>
          <w:wAfter w:w="6263" w:type="dxa"/>
          <w:trHeight w:val="225"/>
          <w:tblCellSpacing w:w="0" w:type="dxa"/>
        </w:trPr>
        <w:tc>
          <w:tcPr>
            <w:tcW w:w="2445" w:type="dxa"/>
            <w:hideMark/>
          </w:tcPr>
          <w:p w:rsidR="006B65A2" w:rsidRPr="006C34F2" w:rsidRDefault="006B65A2"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Standard Error</w:t>
            </w:r>
          </w:p>
        </w:tc>
        <w:tc>
          <w:tcPr>
            <w:tcW w:w="1444" w:type="dxa"/>
            <w:hideMark/>
          </w:tcPr>
          <w:p w:rsidR="006B65A2" w:rsidRPr="006C34F2" w:rsidRDefault="006B65A2"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1.3773</w:t>
            </w:r>
          </w:p>
        </w:tc>
      </w:tr>
      <w:tr w:rsidR="006B65A2" w:rsidRPr="006C34F2" w:rsidTr="00090D64">
        <w:trPr>
          <w:gridAfter w:val="4"/>
          <w:wAfter w:w="6263" w:type="dxa"/>
          <w:trHeight w:val="240"/>
          <w:tblCellSpacing w:w="0" w:type="dxa"/>
        </w:trPr>
        <w:tc>
          <w:tcPr>
            <w:tcW w:w="2445" w:type="dxa"/>
            <w:hideMark/>
          </w:tcPr>
          <w:p w:rsidR="006B65A2" w:rsidRPr="006C34F2" w:rsidRDefault="006B65A2" w:rsidP="006B3C6A">
            <w:pPr>
              <w:spacing w:after="0" w:line="240"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Observations</w:t>
            </w:r>
          </w:p>
        </w:tc>
        <w:tc>
          <w:tcPr>
            <w:tcW w:w="1444" w:type="dxa"/>
            <w:hideMark/>
          </w:tcPr>
          <w:p w:rsidR="006B65A2" w:rsidRPr="006C34F2" w:rsidRDefault="006B65A2" w:rsidP="006B3C6A">
            <w:pPr>
              <w:spacing w:after="0" w:line="240"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360</w:t>
            </w:r>
          </w:p>
        </w:tc>
      </w:tr>
      <w:tr w:rsidR="006B3C6A" w:rsidRPr="006C34F2" w:rsidTr="00090D64">
        <w:trPr>
          <w:trHeight w:val="240"/>
          <w:tblCellSpacing w:w="0" w:type="dxa"/>
        </w:trPr>
        <w:tc>
          <w:tcPr>
            <w:tcW w:w="2445" w:type="dxa"/>
            <w:tcBorders>
              <w:top w:val="single" w:sz="4" w:space="0" w:color="auto"/>
              <w:bottom w:val="single" w:sz="4" w:space="0" w:color="auto"/>
            </w:tcBorders>
            <w:hideMark/>
          </w:tcPr>
          <w:p w:rsidR="006B3C6A" w:rsidRPr="00A3215C" w:rsidRDefault="006B3C6A" w:rsidP="006B3C6A">
            <w:pPr>
              <w:spacing w:after="0" w:line="240" w:lineRule="atLeast"/>
              <w:jc w:val="center"/>
              <w:rPr>
                <w:rFonts w:ascii="Times New Roman" w:eastAsia="Times New Roman" w:hAnsi="Times New Roman" w:cs="Times New Roman"/>
                <w:i/>
                <w:sz w:val="24"/>
                <w:szCs w:val="24"/>
              </w:rPr>
            </w:pPr>
            <w:r w:rsidRPr="00A3215C">
              <w:rPr>
                <w:rFonts w:ascii="Times New Roman" w:eastAsia="Times New Roman" w:hAnsi="Times New Roman" w:cs="Times New Roman"/>
                <w:i/>
                <w:sz w:val="24"/>
                <w:szCs w:val="24"/>
              </w:rPr>
              <w:t>ANOVA </w:t>
            </w:r>
          </w:p>
        </w:tc>
        <w:tc>
          <w:tcPr>
            <w:tcW w:w="1444" w:type="dxa"/>
            <w:tcBorders>
              <w:top w:val="single" w:sz="4" w:space="0" w:color="auto"/>
              <w:bottom w:val="single" w:sz="4" w:space="0" w:color="auto"/>
            </w:tcBorders>
            <w:hideMark/>
          </w:tcPr>
          <w:p w:rsidR="006B3C6A" w:rsidRPr="00A3215C" w:rsidRDefault="006B3C6A" w:rsidP="006B3C6A">
            <w:pPr>
              <w:spacing w:after="0" w:line="240" w:lineRule="atLeast"/>
              <w:jc w:val="center"/>
              <w:rPr>
                <w:rFonts w:ascii="Times New Roman" w:eastAsia="Times New Roman" w:hAnsi="Times New Roman" w:cs="Times New Roman"/>
                <w:i/>
                <w:sz w:val="24"/>
                <w:szCs w:val="24"/>
              </w:rPr>
            </w:pPr>
            <w:proofErr w:type="spellStart"/>
            <w:r w:rsidRPr="00A3215C">
              <w:rPr>
                <w:rFonts w:ascii="Times New Roman" w:eastAsia="Times New Roman" w:hAnsi="Times New Roman" w:cs="Times New Roman"/>
                <w:i/>
                <w:iCs/>
                <w:sz w:val="24"/>
                <w:szCs w:val="24"/>
              </w:rPr>
              <w:t>df</w:t>
            </w:r>
            <w:proofErr w:type="spellEnd"/>
          </w:p>
        </w:tc>
        <w:tc>
          <w:tcPr>
            <w:tcW w:w="1651" w:type="dxa"/>
            <w:tcBorders>
              <w:top w:val="single" w:sz="4" w:space="0" w:color="auto"/>
              <w:bottom w:val="single" w:sz="4" w:space="0" w:color="auto"/>
            </w:tcBorders>
            <w:hideMark/>
          </w:tcPr>
          <w:p w:rsidR="006B3C6A" w:rsidRPr="00A3215C" w:rsidRDefault="006B3C6A" w:rsidP="006B3C6A">
            <w:pPr>
              <w:spacing w:after="0" w:line="240" w:lineRule="atLeast"/>
              <w:jc w:val="center"/>
              <w:rPr>
                <w:rFonts w:ascii="Times New Roman" w:eastAsia="Times New Roman" w:hAnsi="Times New Roman" w:cs="Times New Roman"/>
                <w:i/>
                <w:sz w:val="24"/>
                <w:szCs w:val="24"/>
              </w:rPr>
            </w:pPr>
            <w:r w:rsidRPr="00A3215C">
              <w:rPr>
                <w:rFonts w:ascii="Times New Roman" w:eastAsia="Times New Roman" w:hAnsi="Times New Roman" w:cs="Times New Roman"/>
                <w:i/>
                <w:iCs/>
                <w:sz w:val="24"/>
                <w:szCs w:val="24"/>
              </w:rPr>
              <w:t>SS</w:t>
            </w:r>
          </w:p>
        </w:tc>
        <w:tc>
          <w:tcPr>
            <w:tcW w:w="1292" w:type="dxa"/>
            <w:tcBorders>
              <w:top w:val="single" w:sz="4" w:space="0" w:color="auto"/>
              <w:bottom w:val="single" w:sz="4" w:space="0" w:color="auto"/>
            </w:tcBorders>
            <w:hideMark/>
          </w:tcPr>
          <w:p w:rsidR="006B3C6A" w:rsidRPr="00A3215C" w:rsidRDefault="006B3C6A" w:rsidP="006B3C6A">
            <w:pPr>
              <w:spacing w:after="0" w:line="240" w:lineRule="atLeast"/>
              <w:jc w:val="center"/>
              <w:rPr>
                <w:rFonts w:ascii="Times New Roman" w:eastAsia="Times New Roman" w:hAnsi="Times New Roman" w:cs="Times New Roman"/>
                <w:i/>
                <w:sz w:val="24"/>
                <w:szCs w:val="24"/>
              </w:rPr>
            </w:pPr>
            <w:r w:rsidRPr="00A3215C">
              <w:rPr>
                <w:rFonts w:ascii="Times New Roman" w:eastAsia="Times New Roman" w:hAnsi="Times New Roman" w:cs="Times New Roman"/>
                <w:i/>
                <w:iCs/>
                <w:sz w:val="24"/>
                <w:szCs w:val="24"/>
              </w:rPr>
              <w:t>MS</w:t>
            </w:r>
          </w:p>
        </w:tc>
        <w:tc>
          <w:tcPr>
            <w:tcW w:w="1579" w:type="dxa"/>
            <w:tcBorders>
              <w:top w:val="single" w:sz="4" w:space="0" w:color="auto"/>
              <w:bottom w:val="single" w:sz="4" w:space="0" w:color="auto"/>
            </w:tcBorders>
            <w:hideMark/>
          </w:tcPr>
          <w:p w:rsidR="006B3C6A" w:rsidRPr="00A3215C" w:rsidRDefault="006B3C6A" w:rsidP="006B3C6A">
            <w:pPr>
              <w:spacing w:after="0" w:line="240" w:lineRule="atLeast"/>
              <w:jc w:val="center"/>
              <w:rPr>
                <w:rFonts w:ascii="Times New Roman" w:eastAsia="Times New Roman" w:hAnsi="Times New Roman" w:cs="Times New Roman"/>
                <w:i/>
                <w:sz w:val="24"/>
                <w:szCs w:val="24"/>
              </w:rPr>
            </w:pPr>
            <w:r w:rsidRPr="00A3215C">
              <w:rPr>
                <w:rFonts w:ascii="Times New Roman" w:eastAsia="Times New Roman" w:hAnsi="Times New Roman" w:cs="Times New Roman"/>
                <w:i/>
                <w:iCs/>
                <w:sz w:val="24"/>
                <w:szCs w:val="24"/>
              </w:rPr>
              <w:t>F</w:t>
            </w:r>
          </w:p>
        </w:tc>
        <w:tc>
          <w:tcPr>
            <w:tcW w:w="1741" w:type="dxa"/>
            <w:tcBorders>
              <w:top w:val="single" w:sz="4" w:space="0" w:color="auto"/>
              <w:bottom w:val="single" w:sz="4" w:space="0" w:color="auto"/>
            </w:tcBorders>
            <w:hideMark/>
          </w:tcPr>
          <w:p w:rsidR="006B3C6A" w:rsidRPr="00A3215C" w:rsidRDefault="006B3C6A" w:rsidP="006B3C6A">
            <w:pPr>
              <w:spacing w:after="0" w:line="240" w:lineRule="atLeast"/>
              <w:jc w:val="center"/>
              <w:rPr>
                <w:rFonts w:ascii="Times New Roman" w:eastAsia="Times New Roman" w:hAnsi="Times New Roman" w:cs="Times New Roman"/>
                <w:i/>
                <w:sz w:val="24"/>
                <w:szCs w:val="24"/>
              </w:rPr>
            </w:pPr>
            <w:r w:rsidRPr="00A3215C">
              <w:rPr>
                <w:rFonts w:ascii="Times New Roman" w:eastAsia="Times New Roman" w:hAnsi="Times New Roman" w:cs="Times New Roman"/>
                <w:i/>
                <w:iCs/>
                <w:sz w:val="24"/>
                <w:szCs w:val="24"/>
              </w:rPr>
              <w:t>Significance F</w:t>
            </w:r>
          </w:p>
        </w:tc>
      </w:tr>
      <w:tr w:rsidR="006B3C6A" w:rsidRPr="006C34F2" w:rsidTr="00090D64">
        <w:trPr>
          <w:trHeight w:val="225"/>
          <w:tblCellSpacing w:w="0" w:type="dxa"/>
        </w:trPr>
        <w:tc>
          <w:tcPr>
            <w:tcW w:w="2445"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Regression</w:t>
            </w:r>
          </w:p>
        </w:tc>
        <w:tc>
          <w:tcPr>
            <w:tcW w:w="1444" w:type="dxa"/>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2</w:t>
            </w:r>
          </w:p>
        </w:tc>
        <w:tc>
          <w:tcPr>
            <w:tcW w:w="1651" w:type="dxa"/>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36.06944963</w:t>
            </w:r>
          </w:p>
        </w:tc>
        <w:tc>
          <w:tcPr>
            <w:tcW w:w="1292" w:type="dxa"/>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18.034725</w:t>
            </w:r>
          </w:p>
        </w:tc>
        <w:tc>
          <w:tcPr>
            <w:tcW w:w="1579" w:type="dxa"/>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9.507208919</w:t>
            </w:r>
          </w:p>
        </w:tc>
        <w:tc>
          <w:tcPr>
            <w:tcW w:w="1741" w:type="dxa"/>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9.49016E-05</w:t>
            </w:r>
          </w:p>
        </w:tc>
      </w:tr>
      <w:tr w:rsidR="006B3C6A" w:rsidRPr="006C34F2" w:rsidTr="00090D64">
        <w:trPr>
          <w:trHeight w:val="225"/>
          <w:tblCellSpacing w:w="0" w:type="dxa"/>
        </w:trPr>
        <w:tc>
          <w:tcPr>
            <w:tcW w:w="2445"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Residual</w:t>
            </w:r>
          </w:p>
        </w:tc>
        <w:tc>
          <w:tcPr>
            <w:tcW w:w="1444" w:type="dxa"/>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357</w:t>
            </w:r>
          </w:p>
        </w:tc>
        <w:tc>
          <w:tcPr>
            <w:tcW w:w="1651" w:type="dxa"/>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677.2120834</w:t>
            </w:r>
          </w:p>
        </w:tc>
        <w:tc>
          <w:tcPr>
            <w:tcW w:w="1292" w:type="dxa"/>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1.8969526</w:t>
            </w:r>
          </w:p>
        </w:tc>
        <w:tc>
          <w:tcPr>
            <w:tcW w:w="1579"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c>
          <w:tcPr>
            <w:tcW w:w="1741"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r>
      <w:tr w:rsidR="006B3C6A" w:rsidRPr="006C34F2" w:rsidTr="00090D64">
        <w:trPr>
          <w:trHeight w:val="225"/>
          <w:tblCellSpacing w:w="0" w:type="dxa"/>
        </w:trPr>
        <w:tc>
          <w:tcPr>
            <w:tcW w:w="2445"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Total</w:t>
            </w:r>
          </w:p>
        </w:tc>
        <w:tc>
          <w:tcPr>
            <w:tcW w:w="1444" w:type="dxa"/>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359</w:t>
            </w:r>
          </w:p>
        </w:tc>
        <w:tc>
          <w:tcPr>
            <w:tcW w:w="1651" w:type="dxa"/>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xml:space="preserve">713.2815331  </w:t>
            </w:r>
          </w:p>
        </w:tc>
        <w:tc>
          <w:tcPr>
            <w:tcW w:w="1292"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xml:space="preserve">   </w:t>
            </w:r>
          </w:p>
        </w:tc>
        <w:tc>
          <w:tcPr>
            <w:tcW w:w="1579"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xml:space="preserve">   </w:t>
            </w:r>
          </w:p>
        </w:tc>
        <w:tc>
          <w:tcPr>
            <w:tcW w:w="1741"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r>
      <w:tr w:rsidR="006B65A2" w:rsidRPr="006C34F2" w:rsidTr="00090D64">
        <w:trPr>
          <w:gridAfter w:val="1"/>
          <w:wAfter w:w="1741" w:type="dxa"/>
          <w:trHeight w:val="240"/>
          <w:tblCellSpacing w:w="0" w:type="dxa"/>
        </w:trPr>
        <w:tc>
          <w:tcPr>
            <w:tcW w:w="2445" w:type="dxa"/>
            <w:tcBorders>
              <w:top w:val="single" w:sz="4" w:space="0" w:color="auto"/>
              <w:bottom w:val="single" w:sz="4" w:space="0" w:color="auto"/>
            </w:tcBorders>
            <w:hideMark/>
          </w:tcPr>
          <w:p w:rsidR="006B65A2" w:rsidRPr="006C34F2" w:rsidRDefault="006B65A2" w:rsidP="006B3C6A">
            <w:pPr>
              <w:spacing w:after="0" w:line="240" w:lineRule="auto"/>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xml:space="preserve">  </w:t>
            </w:r>
          </w:p>
        </w:tc>
        <w:tc>
          <w:tcPr>
            <w:tcW w:w="1444" w:type="dxa"/>
            <w:tcBorders>
              <w:top w:val="single" w:sz="4" w:space="0" w:color="auto"/>
              <w:bottom w:val="single" w:sz="4" w:space="0" w:color="auto"/>
            </w:tcBorders>
            <w:hideMark/>
          </w:tcPr>
          <w:p w:rsidR="006B65A2" w:rsidRPr="00A3215C" w:rsidRDefault="006B65A2" w:rsidP="006B3C6A">
            <w:pPr>
              <w:spacing w:after="0" w:line="240" w:lineRule="atLeast"/>
              <w:jc w:val="center"/>
              <w:rPr>
                <w:rFonts w:ascii="Times New Roman" w:eastAsia="Times New Roman" w:hAnsi="Times New Roman" w:cs="Times New Roman"/>
                <w:i/>
                <w:sz w:val="24"/>
                <w:szCs w:val="24"/>
              </w:rPr>
            </w:pPr>
            <w:r w:rsidRPr="00A3215C">
              <w:rPr>
                <w:rFonts w:ascii="Times New Roman" w:eastAsia="Times New Roman" w:hAnsi="Times New Roman" w:cs="Times New Roman"/>
                <w:i/>
                <w:iCs/>
                <w:sz w:val="24"/>
                <w:szCs w:val="24"/>
              </w:rPr>
              <w:t>Coefficients</w:t>
            </w:r>
          </w:p>
        </w:tc>
        <w:tc>
          <w:tcPr>
            <w:tcW w:w="1651" w:type="dxa"/>
            <w:tcBorders>
              <w:top w:val="single" w:sz="4" w:space="0" w:color="auto"/>
              <w:bottom w:val="single" w:sz="4" w:space="0" w:color="auto"/>
            </w:tcBorders>
            <w:hideMark/>
          </w:tcPr>
          <w:p w:rsidR="006B65A2" w:rsidRPr="00A3215C" w:rsidRDefault="006B65A2" w:rsidP="006B3C6A">
            <w:pPr>
              <w:spacing w:after="0" w:line="240" w:lineRule="atLeast"/>
              <w:jc w:val="center"/>
              <w:rPr>
                <w:rFonts w:ascii="Times New Roman" w:eastAsia="Times New Roman" w:hAnsi="Times New Roman" w:cs="Times New Roman"/>
                <w:i/>
                <w:sz w:val="24"/>
                <w:szCs w:val="24"/>
              </w:rPr>
            </w:pPr>
            <w:r w:rsidRPr="00A3215C">
              <w:rPr>
                <w:rFonts w:ascii="Times New Roman" w:eastAsia="Times New Roman" w:hAnsi="Times New Roman" w:cs="Times New Roman"/>
                <w:i/>
                <w:iCs/>
                <w:sz w:val="24"/>
                <w:szCs w:val="24"/>
              </w:rPr>
              <w:t>Standard Error</w:t>
            </w:r>
          </w:p>
        </w:tc>
        <w:tc>
          <w:tcPr>
            <w:tcW w:w="1292" w:type="dxa"/>
            <w:tcBorders>
              <w:top w:val="single" w:sz="4" w:space="0" w:color="auto"/>
              <w:bottom w:val="single" w:sz="4" w:space="0" w:color="auto"/>
            </w:tcBorders>
            <w:hideMark/>
          </w:tcPr>
          <w:p w:rsidR="006B65A2" w:rsidRPr="00A3215C" w:rsidRDefault="006B65A2" w:rsidP="006B3C6A">
            <w:pPr>
              <w:spacing w:after="0" w:line="240" w:lineRule="atLeast"/>
              <w:jc w:val="center"/>
              <w:rPr>
                <w:rFonts w:ascii="Times New Roman" w:eastAsia="Times New Roman" w:hAnsi="Times New Roman" w:cs="Times New Roman"/>
                <w:i/>
                <w:sz w:val="24"/>
                <w:szCs w:val="24"/>
              </w:rPr>
            </w:pPr>
            <w:r w:rsidRPr="00A3215C">
              <w:rPr>
                <w:rFonts w:ascii="Times New Roman" w:eastAsia="Times New Roman" w:hAnsi="Times New Roman" w:cs="Times New Roman"/>
                <w:i/>
                <w:iCs/>
                <w:sz w:val="24"/>
                <w:szCs w:val="24"/>
              </w:rPr>
              <w:t>t Stat</w:t>
            </w:r>
          </w:p>
        </w:tc>
        <w:tc>
          <w:tcPr>
            <w:tcW w:w="1579" w:type="dxa"/>
            <w:tcBorders>
              <w:top w:val="single" w:sz="4" w:space="0" w:color="auto"/>
              <w:bottom w:val="single" w:sz="4" w:space="0" w:color="auto"/>
            </w:tcBorders>
            <w:hideMark/>
          </w:tcPr>
          <w:p w:rsidR="006B65A2" w:rsidRPr="00A3215C" w:rsidRDefault="00A3215C" w:rsidP="006B3C6A">
            <w:pPr>
              <w:spacing w:after="0" w:line="240" w:lineRule="atLeast"/>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P-value</w:t>
            </w:r>
          </w:p>
        </w:tc>
      </w:tr>
      <w:tr w:rsidR="006B65A2" w:rsidRPr="006C34F2" w:rsidTr="00090D64">
        <w:trPr>
          <w:gridAfter w:val="1"/>
          <w:wAfter w:w="1741" w:type="dxa"/>
          <w:trHeight w:val="225"/>
          <w:tblCellSpacing w:w="0" w:type="dxa"/>
        </w:trPr>
        <w:tc>
          <w:tcPr>
            <w:tcW w:w="2445" w:type="dxa"/>
            <w:hideMark/>
          </w:tcPr>
          <w:p w:rsidR="006B65A2" w:rsidRPr="006C34F2" w:rsidRDefault="006B65A2"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Intercept</w:t>
            </w:r>
          </w:p>
        </w:tc>
        <w:tc>
          <w:tcPr>
            <w:tcW w:w="1444" w:type="dxa"/>
            <w:hideMark/>
          </w:tcPr>
          <w:p w:rsidR="006B65A2" w:rsidRPr="006C34F2" w:rsidRDefault="006B65A2"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5.7254</w:t>
            </w:r>
          </w:p>
        </w:tc>
        <w:tc>
          <w:tcPr>
            <w:tcW w:w="1651" w:type="dxa"/>
            <w:hideMark/>
          </w:tcPr>
          <w:p w:rsidR="006B65A2" w:rsidRPr="006C34F2" w:rsidRDefault="006B65A2"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0.184792272</w:t>
            </w:r>
          </w:p>
        </w:tc>
        <w:tc>
          <w:tcPr>
            <w:tcW w:w="1292" w:type="dxa"/>
            <w:hideMark/>
          </w:tcPr>
          <w:p w:rsidR="006B65A2" w:rsidRPr="006C34F2" w:rsidRDefault="006B65A2"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30.982856</w:t>
            </w:r>
          </w:p>
        </w:tc>
        <w:tc>
          <w:tcPr>
            <w:tcW w:w="1579" w:type="dxa"/>
            <w:hideMark/>
          </w:tcPr>
          <w:p w:rsidR="006B65A2" w:rsidRPr="006C34F2" w:rsidRDefault="006B65A2"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3.1799E-103</w:t>
            </w:r>
          </w:p>
        </w:tc>
      </w:tr>
      <w:tr w:rsidR="006B65A2" w:rsidRPr="006C34F2" w:rsidTr="00090D64">
        <w:trPr>
          <w:gridAfter w:val="1"/>
          <w:wAfter w:w="1741" w:type="dxa"/>
          <w:trHeight w:val="225"/>
          <w:tblCellSpacing w:w="0" w:type="dxa"/>
        </w:trPr>
        <w:tc>
          <w:tcPr>
            <w:tcW w:w="2445" w:type="dxa"/>
            <w:hideMark/>
          </w:tcPr>
          <w:p w:rsidR="006B65A2" w:rsidRPr="006C34F2" w:rsidRDefault="006B65A2"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Fed Funds Rate</w:t>
            </w:r>
          </w:p>
        </w:tc>
        <w:tc>
          <w:tcPr>
            <w:tcW w:w="1444" w:type="dxa"/>
            <w:hideMark/>
          </w:tcPr>
          <w:p w:rsidR="006B65A2" w:rsidRPr="006C34F2" w:rsidRDefault="006B65A2"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0.1041</w:t>
            </w:r>
          </w:p>
        </w:tc>
        <w:tc>
          <w:tcPr>
            <w:tcW w:w="1651" w:type="dxa"/>
            <w:hideMark/>
          </w:tcPr>
          <w:p w:rsidR="006B65A2" w:rsidRPr="006C34F2" w:rsidRDefault="006B65A2"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0.02531245</w:t>
            </w:r>
          </w:p>
        </w:tc>
        <w:tc>
          <w:tcPr>
            <w:tcW w:w="1292" w:type="dxa"/>
            <w:hideMark/>
          </w:tcPr>
          <w:p w:rsidR="006B65A2" w:rsidRPr="006C34F2" w:rsidRDefault="006B65A2"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4.113323</w:t>
            </w:r>
          </w:p>
        </w:tc>
        <w:tc>
          <w:tcPr>
            <w:tcW w:w="1579" w:type="dxa"/>
            <w:hideMark/>
          </w:tcPr>
          <w:p w:rsidR="006B65A2" w:rsidRPr="006C34F2" w:rsidRDefault="006B65A2"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4.84534E-05</w:t>
            </w:r>
          </w:p>
        </w:tc>
      </w:tr>
      <w:tr w:rsidR="006B65A2" w:rsidRPr="006C34F2" w:rsidTr="00090D64">
        <w:trPr>
          <w:gridAfter w:val="1"/>
          <w:wAfter w:w="1741" w:type="dxa"/>
          <w:trHeight w:val="225"/>
          <w:tblCellSpacing w:w="0" w:type="dxa"/>
        </w:trPr>
        <w:tc>
          <w:tcPr>
            <w:tcW w:w="2445" w:type="dxa"/>
            <w:tcBorders>
              <w:bottom w:val="single" w:sz="4" w:space="0" w:color="auto"/>
            </w:tcBorders>
            <w:hideMark/>
          </w:tcPr>
          <w:p w:rsidR="006B65A2" w:rsidRPr="006C34F2" w:rsidRDefault="006B65A2"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Inflation Rate</w:t>
            </w:r>
          </w:p>
        </w:tc>
        <w:tc>
          <w:tcPr>
            <w:tcW w:w="1444" w:type="dxa"/>
            <w:tcBorders>
              <w:bottom w:val="single" w:sz="4" w:space="0" w:color="auto"/>
            </w:tcBorders>
            <w:hideMark/>
          </w:tcPr>
          <w:p w:rsidR="006B65A2" w:rsidRPr="006C34F2" w:rsidRDefault="006B65A2"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-0.1884</w:t>
            </w:r>
          </w:p>
        </w:tc>
        <w:tc>
          <w:tcPr>
            <w:tcW w:w="1651" w:type="dxa"/>
            <w:tcBorders>
              <w:bottom w:val="single" w:sz="4" w:space="0" w:color="auto"/>
            </w:tcBorders>
            <w:hideMark/>
          </w:tcPr>
          <w:p w:rsidR="006B65A2" w:rsidRPr="006C34F2" w:rsidRDefault="006B65A2"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0.306621265</w:t>
            </w:r>
          </w:p>
        </w:tc>
        <w:tc>
          <w:tcPr>
            <w:tcW w:w="1292" w:type="dxa"/>
            <w:tcBorders>
              <w:bottom w:val="single" w:sz="4" w:space="0" w:color="auto"/>
            </w:tcBorders>
            <w:hideMark/>
          </w:tcPr>
          <w:p w:rsidR="006B65A2" w:rsidRPr="006C34F2" w:rsidRDefault="006B65A2"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-0.614341</w:t>
            </w:r>
          </w:p>
        </w:tc>
        <w:tc>
          <w:tcPr>
            <w:tcW w:w="1579" w:type="dxa"/>
            <w:tcBorders>
              <w:bottom w:val="single" w:sz="4" w:space="0" w:color="auto"/>
            </w:tcBorders>
            <w:hideMark/>
          </w:tcPr>
          <w:p w:rsidR="006B65A2" w:rsidRPr="006C34F2" w:rsidRDefault="006B65A2"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0.53938154</w:t>
            </w:r>
          </w:p>
        </w:tc>
      </w:tr>
    </w:tbl>
    <w:p w:rsidR="00145E75" w:rsidRDefault="00145E75" w:rsidP="006B3C6A">
      <w:pPr>
        <w:spacing w:after="0" w:line="480" w:lineRule="atLeast"/>
        <w:ind w:firstLine="720"/>
        <w:rPr>
          <w:rFonts w:ascii="Times New Roman" w:eastAsia="Times New Roman" w:hAnsi="Times New Roman" w:cs="Times New Roman"/>
          <w:sz w:val="24"/>
        </w:rPr>
      </w:pPr>
    </w:p>
    <w:p w:rsidR="006B3C6A" w:rsidRPr="006B3C6A" w:rsidRDefault="006B3C6A" w:rsidP="006B3C6A">
      <w:pPr>
        <w:spacing w:after="0" w:line="480" w:lineRule="atLeast"/>
        <w:ind w:firstLine="720"/>
        <w:rPr>
          <w:rFonts w:ascii="Calibri" w:eastAsia="Times New Roman" w:hAnsi="Calibri" w:cs="Times New Roman"/>
        </w:rPr>
      </w:pPr>
      <w:r w:rsidRPr="006B3C6A">
        <w:rPr>
          <w:rFonts w:ascii="Times New Roman" w:eastAsia="Times New Roman" w:hAnsi="Times New Roman" w:cs="Times New Roman"/>
          <w:sz w:val="24"/>
        </w:rPr>
        <w:t>R Square and Adjusted R Square are the numbers that will tell us the goodness of fit of our model. R Square tells us that about 5% of the variance in the unemployment rate is explained by this model. Adjusted R Square is slightly lower, at 4.5%, showing that a very small percentage of the variance in the model is explained by both of the independent variables, inflation rate and FFR. Essentially this model does not have a good fit. But, in order to test the overa</w:t>
      </w:r>
      <w:r w:rsidR="009128B5">
        <w:rPr>
          <w:rFonts w:ascii="Times New Roman" w:eastAsia="Times New Roman" w:hAnsi="Times New Roman" w:cs="Times New Roman"/>
          <w:sz w:val="24"/>
        </w:rPr>
        <w:t xml:space="preserve">ll significance of the model, </w:t>
      </w:r>
      <w:proofErr w:type="gramStart"/>
      <w:r w:rsidR="009128B5">
        <w:rPr>
          <w:rFonts w:ascii="Times New Roman" w:eastAsia="Times New Roman" w:hAnsi="Times New Roman" w:cs="Times New Roman"/>
          <w:sz w:val="24"/>
        </w:rPr>
        <w:t>a</w:t>
      </w:r>
      <w:proofErr w:type="gramEnd"/>
      <w:r w:rsidRPr="006B3C6A">
        <w:rPr>
          <w:rFonts w:ascii="Times New Roman" w:eastAsia="Times New Roman" w:hAnsi="Times New Roman" w:cs="Times New Roman"/>
          <w:sz w:val="24"/>
        </w:rPr>
        <w:t xml:space="preserve"> F-test is conducted. The null hypothesis assumes that the </w:t>
      </w:r>
      <w:r w:rsidRPr="006B3C6A">
        <w:rPr>
          <w:rFonts w:ascii="Times New Roman" w:eastAsia="Times New Roman" w:hAnsi="Times New Roman" w:cs="Times New Roman"/>
          <w:sz w:val="24"/>
        </w:rPr>
        <w:lastRenderedPageBreak/>
        <w:t>slope of each variable, known as the coefficients, are each equal to zero; the alternative hypothesis says that at least one of the coefficients is not equal to zero. Using the F value given in the table above,</w:t>
      </w:r>
      <w:r w:rsidR="004751B5">
        <w:rPr>
          <w:rFonts w:ascii="Times New Roman" w:eastAsia="Times New Roman" w:hAnsi="Times New Roman" w:cs="Times New Roman"/>
          <w:sz w:val="24"/>
        </w:rPr>
        <w:t xml:space="preserve"> as well as “Significance F</w:t>
      </w:r>
      <w:r w:rsidRPr="006B3C6A">
        <w:rPr>
          <w:rFonts w:ascii="Times New Roman" w:eastAsia="Times New Roman" w:hAnsi="Times New Roman" w:cs="Times New Roman"/>
          <w:sz w:val="24"/>
        </w:rPr>
        <w:t>”, a conclusion may be reached regarding t</w:t>
      </w:r>
      <w:r w:rsidR="004751B5">
        <w:rPr>
          <w:rFonts w:ascii="Times New Roman" w:eastAsia="Times New Roman" w:hAnsi="Times New Roman" w:cs="Times New Roman"/>
          <w:sz w:val="24"/>
        </w:rPr>
        <w:t>he F-test. Using “Significance F</w:t>
      </w:r>
      <w:r w:rsidRPr="006B3C6A">
        <w:rPr>
          <w:rFonts w:ascii="Times New Roman" w:eastAsia="Times New Roman" w:hAnsi="Times New Roman" w:cs="Times New Roman"/>
          <w:sz w:val="24"/>
        </w:rPr>
        <w:t xml:space="preserve">” as a </w:t>
      </w:r>
      <w:r w:rsidR="00A3215C">
        <w:rPr>
          <w:rFonts w:ascii="Times New Roman" w:eastAsia="Times New Roman" w:hAnsi="Times New Roman" w:cs="Times New Roman"/>
          <w:sz w:val="24"/>
        </w:rPr>
        <w:t>P-value</w:t>
      </w:r>
      <w:r w:rsidRPr="006B3C6A">
        <w:rPr>
          <w:rFonts w:ascii="Times New Roman" w:eastAsia="Times New Roman" w:hAnsi="Times New Roman" w:cs="Times New Roman"/>
          <w:sz w:val="24"/>
        </w:rPr>
        <w:t xml:space="preserve"> that is very low, 9.49016E-05, we can see that the model has overall significance, rejecting the null hypothesis with 99% confidence. </w:t>
      </w:r>
    </w:p>
    <w:p w:rsidR="006B3C6A" w:rsidRPr="006B3C6A" w:rsidRDefault="006B3C6A" w:rsidP="006B3C6A">
      <w:pPr>
        <w:spacing w:after="0" w:line="480" w:lineRule="atLeast"/>
        <w:ind w:firstLine="720"/>
        <w:rPr>
          <w:rFonts w:ascii="Calibri" w:eastAsia="Times New Roman" w:hAnsi="Calibri" w:cs="Times New Roman"/>
        </w:rPr>
      </w:pPr>
      <w:r w:rsidRPr="006B3C6A">
        <w:rPr>
          <w:rFonts w:ascii="Times New Roman" w:eastAsia="Times New Roman" w:hAnsi="Times New Roman" w:cs="Times New Roman"/>
          <w:sz w:val="24"/>
        </w:rPr>
        <w:t>Further, the values of the coefficients show the relationship that the model gives for each independent variable and the dependent variable,</w:t>
      </w:r>
      <w:r w:rsidR="009128B5">
        <w:rPr>
          <w:rFonts w:ascii="Times New Roman" w:eastAsia="Times New Roman" w:hAnsi="Times New Roman" w:cs="Times New Roman"/>
          <w:sz w:val="24"/>
        </w:rPr>
        <w:t xml:space="preserve"> the</w:t>
      </w:r>
      <w:r w:rsidRPr="006B3C6A">
        <w:rPr>
          <w:rFonts w:ascii="Times New Roman" w:eastAsia="Times New Roman" w:hAnsi="Times New Roman" w:cs="Times New Roman"/>
          <w:sz w:val="24"/>
        </w:rPr>
        <w:t xml:space="preserve"> unemployment rate. The interpretation for the coefficient of the intercept is essentially statistically irrelevant, so it will not be noted in either of the models. The coefficient of the FFR tells us that, all else equal, as FFR increases by one percentage point, the unemployment rate increases by </w:t>
      </w:r>
      <w:r w:rsidR="00E0514C">
        <w:rPr>
          <w:rFonts w:ascii="Times New Roman" w:eastAsia="Times New Roman" w:hAnsi="Times New Roman" w:cs="Times New Roman"/>
          <w:sz w:val="24"/>
        </w:rPr>
        <w:t>0</w:t>
      </w:r>
      <w:r w:rsidRPr="006B3C6A">
        <w:rPr>
          <w:rFonts w:ascii="Times New Roman" w:eastAsia="Times New Roman" w:hAnsi="Times New Roman" w:cs="Times New Roman"/>
          <w:sz w:val="24"/>
        </w:rPr>
        <w:t>.1041 percentage points. This shows that there is a positive linear relationship between the two variables; this relationship is one that we would expect since the increasing of the FFR is a contractionary monetary policy that will dampen employment as the economy contracts. The coefficient fo</w:t>
      </w:r>
      <w:r w:rsidR="0046296B">
        <w:rPr>
          <w:rFonts w:ascii="Times New Roman" w:eastAsia="Times New Roman" w:hAnsi="Times New Roman" w:cs="Times New Roman"/>
          <w:sz w:val="24"/>
        </w:rPr>
        <w:t xml:space="preserve">r the inflation rate shows that, all else equal, </w:t>
      </w:r>
      <w:r w:rsidRPr="006B3C6A">
        <w:rPr>
          <w:rFonts w:ascii="Times New Roman" w:eastAsia="Times New Roman" w:hAnsi="Times New Roman" w:cs="Times New Roman"/>
          <w:sz w:val="24"/>
        </w:rPr>
        <w:t xml:space="preserve">as the inflation rate increases by one percentage point, the unemployment rate decreases by 0.1884 percentage points. Again, this is the negative relationship that is expected due to Phillips theory, which the reasoning is explained previously. </w:t>
      </w:r>
    </w:p>
    <w:p w:rsidR="006B3C6A" w:rsidRPr="006B3C6A" w:rsidRDefault="006B3C6A" w:rsidP="006B3C6A">
      <w:pPr>
        <w:spacing w:after="0" w:line="480" w:lineRule="atLeast"/>
        <w:ind w:firstLine="720"/>
        <w:rPr>
          <w:rFonts w:ascii="Calibri" w:eastAsia="Times New Roman" w:hAnsi="Calibri" w:cs="Times New Roman"/>
        </w:rPr>
      </w:pPr>
      <w:r w:rsidRPr="006B3C6A">
        <w:rPr>
          <w:rFonts w:ascii="Times New Roman" w:eastAsia="Times New Roman" w:hAnsi="Times New Roman" w:cs="Times New Roman"/>
          <w:sz w:val="24"/>
        </w:rPr>
        <w:t xml:space="preserve">Examining the values of each coefficient’s </w:t>
      </w:r>
      <w:r w:rsidR="00A3215C">
        <w:rPr>
          <w:rFonts w:ascii="Times New Roman" w:eastAsia="Times New Roman" w:hAnsi="Times New Roman" w:cs="Times New Roman"/>
          <w:sz w:val="24"/>
        </w:rPr>
        <w:t>P-value</w:t>
      </w:r>
      <w:r w:rsidRPr="006B3C6A">
        <w:rPr>
          <w:rFonts w:ascii="Times New Roman" w:eastAsia="Times New Roman" w:hAnsi="Times New Roman" w:cs="Times New Roman"/>
          <w:sz w:val="24"/>
        </w:rPr>
        <w:t xml:space="preserve">, each variable proves to be significant except for the inflation rate. For each coefficient, </w:t>
      </w:r>
      <w:proofErr w:type="gramStart"/>
      <w:r w:rsidRPr="006B3C6A">
        <w:rPr>
          <w:rFonts w:ascii="Times New Roman" w:eastAsia="Times New Roman" w:hAnsi="Times New Roman" w:cs="Times New Roman"/>
          <w:sz w:val="24"/>
        </w:rPr>
        <w:t>an</w:t>
      </w:r>
      <w:proofErr w:type="gramEnd"/>
      <w:r w:rsidRPr="006B3C6A">
        <w:rPr>
          <w:rFonts w:ascii="Times New Roman" w:eastAsia="Times New Roman" w:hAnsi="Times New Roman" w:cs="Times New Roman"/>
          <w:sz w:val="24"/>
        </w:rPr>
        <w:t xml:space="preserve"> hypothesis test may be conducted with a null hypothesis that states that the coefficient is equal to zero and an alternative hypothesis that says the coefficient is not equal to zero. Using the </w:t>
      </w:r>
      <w:r w:rsidR="00A3215C">
        <w:rPr>
          <w:rFonts w:ascii="Times New Roman" w:eastAsia="Times New Roman" w:hAnsi="Times New Roman" w:cs="Times New Roman"/>
          <w:sz w:val="24"/>
        </w:rPr>
        <w:t>P-value</w:t>
      </w:r>
      <w:r w:rsidRPr="006B3C6A">
        <w:rPr>
          <w:rFonts w:ascii="Times New Roman" w:eastAsia="Times New Roman" w:hAnsi="Times New Roman" w:cs="Times New Roman"/>
          <w:sz w:val="24"/>
        </w:rPr>
        <w:t xml:space="preserve">s to make conclusions, since the coefficients of the intercept and the FFR have </w:t>
      </w:r>
      <w:r w:rsidR="00A3215C">
        <w:rPr>
          <w:rFonts w:ascii="Times New Roman" w:eastAsia="Times New Roman" w:hAnsi="Times New Roman" w:cs="Times New Roman"/>
          <w:sz w:val="24"/>
        </w:rPr>
        <w:t>P-value</w:t>
      </w:r>
      <w:r w:rsidRPr="006B3C6A">
        <w:rPr>
          <w:rFonts w:ascii="Times New Roman" w:eastAsia="Times New Roman" w:hAnsi="Times New Roman" w:cs="Times New Roman"/>
          <w:sz w:val="24"/>
        </w:rPr>
        <w:t xml:space="preserve">s of essentially 0, we can reject the null hypothesis in both cases with 99% confidence. Thus, those two variables are significant to the model. However, since the </w:t>
      </w:r>
      <w:r w:rsidR="00A3215C">
        <w:rPr>
          <w:rFonts w:ascii="Times New Roman" w:eastAsia="Times New Roman" w:hAnsi="Times New Roman" w:cs="Times New Roman"/>
          <w:sz w:val="24"/>
        </w:rPr>
        <w:t>P-value</w:t>
      </w:r>
      <w:r w:rsidRPr="006B3C6A">
        <w:rPr>
          <w:rFonts w:ascii="Times New Roman" w:eastAsia="Times New Roman" w:hAnsi="Times New Roman" w:cs="Times New Roman"/>
          <w:sz w:val="24"/>
        </w:rPr>
        <w:t xml:space="preserve"> of the coefficient for the inflation rate is quite large, the null hypothesis fails to be rejected and the variable is insignificant for this model. Finally, we can conclude that the overall model does have significance but only the FFR proves to be a significant determinant of the unemployment rate in this model.</w:t>
      </w:r>
    </w:p>
    <w:p w:rsidR="00145E75" w:rsidRPr="00B867D1" w:rsidRDefault="006B3C6A" w:rsidP="00B867D1">
      <w:pPr>
        <w:spacing w:after="0" w:line="480" w:lineRule="atLeast"/>
        <w:ind w:firstLine="720"/>
        <w:rPr>
          <w:rFonts w:ascii="Times New Roman" w:eastAsia="Times New Roman" w:hAnsi="Times New Roman" w:cs="Times New Roman"/>
          <w:sz w:val="24"/>
        </w:rPr>
      </w:pPr>
      <w:r w:rsidRPr="006B3C6A">
        <w:rPr>
          <w:rFonts w:ascii="Times New Roman" w:eastAsia="Times New Roman" w:hAnsi="Times New Roman" w:cs="Times New Roman"/>
          <w:sz w:val="24"/>
        </w:rPr>
        <w:lastRenderedPageBreak/>
        <w:t xml:space="preserve">For this model, a quick test for </w:t>
      </w:r>
      <w:proofErr w:type="spellStart"/>
      <w:r w:rsidRPr="006B3C6A">
        <w:rPr>
          <w:rFonts w:ascii="Times New Roman" w:eastAsia="Times New Roman" w:hAnsi="Times New Roman" w:cs="Times New Roman"/>
          <w:sz w:val="24"/>
        </w:rPr>
        <w:t>multicollinearity</w:t>
      </w:r>
      <w:proofErr w:type="spellEnd"/>
      <w:r w:rsidRPr="006B3C6A">
        <w:rPr>
          <w:rFonts w:ascii="Times New Roman" w:eastAsia="Times New Roman" w:hAnsi="Times New Roman" w:cs="Times New Roman"/>
          <w:sz w:val="24"/>
        </w:rPr>
        <w:t xml:space="preserve"> was conducted to ensure that the two independent variables weren’t heavily correlated with each other</w:t>
      </w:r>
      <w:r w:rsidR="0046296B">
        <w:rPr>
          <w:rFonts w:ascii="Times New Roman" w:eastAsia="Times New Roman" w:hAnsi="Times New Roman" w:cs="Times New Roman"/>
          <w:sz w:val="24"/>
        </w:rPr>
        <w:t xml:space="preserve"> (See Table 10)</w:t>
      </w:r>
      <w:r w:rsidRPr="006B3C6A">
        <w:rPr>
          <w:rFonts w:ascii="Times New Roman" w:eastAsia="Times New Roman" w:hAnsi="Times New Roman" w:cs="Times New Roman"/>
          <w:sz w:val="24"/>
        </w:rPr>
        <w:t xml:space="preserve">. </w:t>
      </w:r>
      <w:r w:rsidR="008678E8">
        <w:rPr>
          <w:rFonts w:ascii="Times New Roman" w:eastAsia="Times New Roman" w:hAnsi="Times New Roman" w:cs="Times New Roman"/>
          <w:sz w:val="24"/>
        </w:rPr>
        <w:t xml:space="preserve">The </w:t>
      </w:r>
      <w:r w:rsidRPr="006B3C6A">
        <w:rPr>
          <w:rFonts w:ascii="Times New Roman" w:eastAsia="Times New Roman" w:hAnsi="Times New Roman" w:cs="Times New Roman"/>
          <w:sz w:val="24"/>
        </w:rPr>
        <w:t xml:space="preserve">inflation rate and </w:t>
      </w:r>
      <w:r w:rsidR="008678E8">
        <w:rPr>
          <w:rFonts w:ascii="Times New Roman" w:eastAsia="Times New Roman" w:hAnsi="Times New Roman" w:cs="Times New Roman"/>
          <w:sz w:val="24"/>
        </w:rPr>
        <w:t xml:space="preserve">the </w:t>
      </w:r>
      <w:r w:rsidRPr="006B3C6A">
        <w:rPr>
          <w:rFonts w:ascii="Times New Roman" w:eastAsia="Times New Roman" w:hAnsi="Times New Roman" w:cs="Times New Roman"/>
          <w:sz w:val="24"/>
        </w:rPr>
        <w:t xml:space="preserve">unemployment rate barely showed a positive correlation, thus there is no sign of </w:t>
      </w:r>
      <w:proofErr w:type="spellStart"/>
      <w:r w:rsidRPr="006B3C6A">
        <w:rPr>
          <w:rFonts w:ascii="Times New Roman" w:eastAsia="Times New Roman" w:hAnsi="Times New Roman" w:cs="Times New Roman"/>
          <w:sz w:val="24"/>
        </w:rPr>
        <w:t>multicollinearity</w:t>
      </w:r>
      <w:proofErr w:type="spellEnd"/>
      <w:r w:rsidRPr="006B3C6A">
        <w:rPr>
          <w:rFonts w:ascii="Times New Roman" w:eastAsia="Times New Roman" w:hAnsi="Times New Roman" w:cs="Times New Roman"/>
          <w:sz w:val="24"/>
        </w:rPr>
        <w:t xml:space="preserve">. </w:t>
      </w:r>
    </w:p>
    <w:p w:rsidR="006B65A2" w:rsidRPr="006B65A2" w:rsidRDefault="006B3C6A" w:rsidP="006B3C6A">
      <w:pPr>
        <w:spacing w:after="0" w:line="480" w:lineRule="atLeast"/>
        <w:rPr>
          <w:rFonts w:ascii="Times New Roman" w:eastAsia="Times New Roman" w:hAnsi="Times New Roman" w:cs="Times New Roman"/>
          <w:sz w:val="24"/>
          <w:u w:val="single"/>
        </w:rPr>
      </w:pPr>
      <w:r w:rsidRPr="006B3C6A">
        <w:rPr>
          <w:rFonts w:ascii="Times New Roman" w:eastAsia="Times New Roman" w:hAnsi="Times New Roman" w:cs="Times New Roman"/>
          <w:sz w:val="24"/>
          <w:u w:val="single"/>
        </w:rPr>
        <w:t xml:space="preserve">Table 10: Test for </w:t>
      </w:r>
      <w:proofErr w:type="spellStart"/>
      <w:r w:rsidRPr="006B3C6A">
        <w:rPr>
          <w:rFonts w:ascii="Times New Roman" w:eastAsia="Times New Roman" w:hAnsi="Times New Roman" w:cs="Times New Roman"/>
          <w:sz w:val="24"/>
          <w:u w:val="single"/>
        </w:rPr>
        <w:t>Multicollinearity</w:t>
      </w:r>
      <w:proofErr w:type="spellEnd"/>
      <w:r w:rsidRPr="006B3C6A">
        <w:rPr>
          <w:rFonts w:ascii="Times New Roman" w:eastAsia="Times New Roman" w:hAnsi="Times New Roman" w:cs="Times New Roman"/>
          <w:sz w:val="24"/>
          <w:u w:val="single"/>
        </w:rPr>
        <w:t xml:space="preserve"> </w:t>
      </w:r>
    </w:p>
    <w:tbl>
      <w:tblPr>
        <w:tblW w:w="5475" w:type="dxa"/>
        <w:tblCellSpacing w:w="0" w:type="dxa"/>
        <w:tblCellMar>
          <w:top w:w="15" w:type="dxa"/>
          <w:left w:w="15" w:type="dxa"/>
          <w:bottom w:w="15" w:type="dxa"/>
          <w:right w:w="15" w:type="dxa"/>
        </w:tblCellMar>
        <w:tblLook w:val="04A0"/>
      </w:tblPr>
      <w:tblGrid>
        <w:gridCol w:w="2649"/>
        <w:gridCol w:w="929"/>
        <w:gridCol w:w="1897"/>
      </w:tblGrid>
      <w:tr w:rsidR="00C41B98" w:rsidRPr="006B3C6A" w:rsidTr="006B65A2">
        <w:trPr>
          <w:trHeight w:val="398"/>
          <w:tblCellSpacing w:w="0" w:type="dxa"/>
        </w:trPr>
        <w:tc>
          <w:tcPr>
            <w:tcW w:w="2649" w:type="dxa"/>
            <w:tcBorders>
              <w:top w:val="single" w:sz="4" w:space="0" w:color="auto"/>
              <w:bottom w:val="single" w:sz="4" w:space="0" w:color="auto"/>
            </w:tcBorders>
            <w:hideMark/>
          </w:tcPr>
          <w:p w:rsidR="00C41B98" w:rsidRPr="006B3C6A" w:rsidRDefault="00C41B98" w:rsidP="006B65A2">
            <w:pPr>
              <w:spacing w:after="0" w:line="240" w:lineRule="auto"/>
              <w:rPr>
                <w:rFonts w:ascii="Times New Roman" w:eastAsia="Times New Roman" w:hAnsi="Times New Roman" w:cs="Times New Roman"/>
                <w:sz w:val="24"/>
                <w:szCs w:val="24"/>
              </w:rPr>
            </w:pPr>
            <w:bookmarkStart w:id="14" w:name="table0A"/>
            <w:bookmarkEnd w:id="14"/>
            <w:r w:rsidRPr="006B3C6A">
              <w:rPr>
                <w:rFonts w:ascii="Times New Roman" w:eastAsia="Times New Roman" w:hAnsi="Times New Roman" w:cs="Times New Roman"/>
                <w:sz w:val="24"/>
                <w:szCs w:val="24"/>
              </w:rPr>
              <w:t> </w:t>
            </w:r>
          </w:p>
        </w:tc>
        <w:tc>
          <w:tcPr>
            <w:tcW w:w="929" w:type="dxa"/>
            <w:tcBorders>
              <w:top w:val="single" w:sz="4" w:space="0" w:color="auto"/>
              <w:bottom w:val="single" w:sz="4" w:space="0" w:color="auto"/>
            </w:tcBorders>
            <w:hideMark/>
          </w:tcPr>
          <w:p w:rsidR="00C41B98" w:rsidRPr="006C34F2" w:rsidRDefault="00C41B98" w:rsidP="006B3C6A">
            <w:pPr>
              <w:spacing w:after="0" w:line="225" w:lineRule="atLeast"/>
              <w:jc w:val="center"/>
              <w:rPr>
                <w:rFonts w:ascii="Times New Roman" w:eastAsia="Times New Roman" w:hAnsi="Times New Roman" w:cs="Times New Roman"/>
                <w:sz w:val="24"/>
                <w:szCs w:val="24"/>
              </w:rPr>
            </w:pPr>
            <w:r w:rsidRPr="006C34F2">
              <w:rPr>
                <w:rFonts w:ascii="Times New Roman" w:eastAsia="Times New Roman" w:hAnsi="Times New Roman" w:cs="Times New Roman"/>
                <w:iCs/>
                <w:sz w:val="24"/>
                <w:szCs w:val="24"/>
              </w:rPr>
              <w:t>FFR</w:t>
            </w:r>
          </w:p>
        </w:tc>
        <w:tc>
          <w:tcPr>
            <w:tcW w:w="1897" w:type="dxa"/>
            <w:tcBorders>
              <w:top w:val="single" w:sz="4" w:space="0" w:color="auto"/>
              <w:bottom w:val="single" w:sz="4" w:space="0" w:color="auto"/>
            </w:tcBorders>
            <w:hideMark/>
          </w:tcPr>
          <w:p w:rsidR="00C41B98" w:rsidRPr="006C34F2" w:rsidRDefault="00C41B98" w:rsidP="006B3C6A">
            <w:pPr>
              <w:spacing w:after="0" w:line="225" w:lineRule="atLeast"/>
              <w:jc w:val="center"/>
              <w:rPr>
                <w:rFonts w:ascii="Times New Roman" w:eastAsia="Times New Roman" w:hAnsi="Times New Roman" w:cs="Times New Roman"/>
                <w:sz w:val="24"/>
                <w:szCs w:val="24"/>
              </w:rPr>
            </w:pPr>
            <w:r w:rsidRPr="006C34F2">
              <w:rPr>
                <w:rFonts w:ascii="Times New Roman" w:eastAsia="Times New Roman" w:hAnsi="Times New Roman" w:cs="Times New Roman"/>
                <w:iCs/>
                <w:sz w:val="24"/>
                <w:szCs w:val="24"/>
              </w:rPr>
              <w:t>Inflation Rate</w:t>
            </w:r>
          </w:p>
        </w:tc>
      </w:tr>
      <w:tr w:rsidR="00C41B98" w:rsidRPr="006B3C6A" w:rsidTr="006B65A2">
        <w:trPr>
          <w:trHeight w:val="225"/>
          <w:tblCellSpacing w:w="0" w:type="dxa"/>
        </w:trPr>
        <w:tc>
          <w:tcPr>
            <w:tcW w:w="2649" w:type="dxa"/>
            <w:hideMark/>
          </w:tcPr>
          <w:p w:rsidR="00C41B98" w:rsidRPr="006B3C6A" w:rsidRDefault="00C41B98" w:rsidP="006B3C6A">
            <w:pPr>
              <w:spacing w:after="0" w:line="225"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Inflation Rate</w:t>
            </w:r>
          </w:p>
        </w:tc>
        <w:tc>
          <w:tcPr>
            <w:tcW w:w="0" w:type="auto"/>
            <w:hideMark/>
          </w:tcPr>
          <w:p w:rsidR="00C41B98" w:rsidRPr="006B3C6A" w:rsidRDefault="00C41B98" w:rsidP="006B3C6A">
            <w:pPr>
              <w:spacing w:after="0" w:line="225" w:lineRule="atLeast"/>
              <w:jc w:val="righ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0.4615</w:t>
            </w:r>
          </w:p>
        </w:tc>
        <w:tc>
          <w:tcPr>
            <w:tcW w:w="0" w:type="auto"/>
            <w:hideMark/>
          </w:tcPr>
          <w:p w:rsidR="00C41B98" w:rsidRPr="006B3C6A" w:rsidRDefault="00C41B98" w:rsidP="006B3C6A">
            <w:pPr>
              <w:spacing w:after="0" w:line="225" w:lineRule="atLeast"/>
              <w:jc w:val="righ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1</w:t>
            </w:r>
          </w:p>
        </w:tc>
      </w:tr>
      <w:tr w:rsidR="00C41B98" w:rsidRPr="006B3C6A" w:rsidTr="006B65A2">
        <w:trPr>
          <w:trHeight w:val="240"/>
          <w:tblCellSpacing w:w="0" w:type="dxa"/>
        </w:trPr>
        <w:tc>
          <w:tcPr>
            <w:tcW w:w="2649" w:type="dxa"/>
            <w:tcBorders>
              <w:bottom w:val="single" w:sz="4" w:space="0" w:color="auto"/>
            </w:tcBorders>
            <w:hideMark/>
          </w:tcPr>
          <w:p w:rsidR="00C41B98" w:rsidRPr="006B3C6A" w:rsidRDefault="00C41B98" w:rsidP="006B3C6A">
            <w:pPr>
              <w:spacing w:after="0" w:line="240" w:lineRule="atLeas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Unemployment Rate</w:t>
            </w:r>
          </w:p>
        </w:tc>
        <w:tc>
          <w:tcPr>
            <w:tcW w:w="0" w:type="auto"/>
            <w:tcBorders>
              <w:bottom w:val="single" w:sz="4" w:space="0" w:color="auto"/>
            </w:tcBorders>
            <w:hideMark/>
          </w:tcPr>
          <w:p w:rsidR="00C41B98" w:rsidRPr="006B3C6A" w:rsidRDefault="00C41B98" w:rsidP="006B3C6A">
            <w:pPr>
              <w:spacing w:after="0" w:line="240" w:lineRule="atLeast"/>
              <w:jc w:val="righ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0.2226</w:t>
            </w:r>
          </w:p>
        </w:tc>
        <w:tc>
          <w:tcPr>
            <w:tcW w:w="0" w:type="auto"/>
            <w:tcBorders>
              <w:bottom w:val="single" w:sz="4" w:space="0" w:color="auto"/>
            </w:tcBorders>
            <w:hideMark/>
          </w:tcPr>
          <w:p w:rsidR="00C41B98" w:rsidRPr="006B3C6A" w:rsidRDefault="00C41B98" w:rsidP="006B3C6A">
            <w:pPr>
              <w:spacing w:after="0" w:line="240" w:lineRule="atLeast"/>
              <w:jc w:val="right"/>
              <w:rPr>
                <w:rFonts w:ascii="Times New Roman" w:eastAsia="Times New Roman" w:hAnsi="Times New Roman" w:cs="Times New Roman"/>
                <w:sz w:val="24"/>
                <w:szCs w:val="24"/>
              </w:rPr>
            </w:pPr>
            <w:r w:rsidRPr="006B3C6A">
              <w:rPr>
                <w:rFonts w:ascii="Times New Roman" w:eastAsia="Times New Roman" w:hAnsi="Times New Roman" w:cs="Times New Roman"/>
                <w:sz w:val="24"/>
                <w:szCs w:val="24"/>
              </w:rPr>
              <w:t>0.074642973</w:t>
            </w:r>
          </w:p>
        </w:tc>
      </w:tr>
    </w:tbl>
    <w:p w:rsidR="00F05F92" w:rsidRPr="006B3C6A" w:rsidRDefault="006B3C6A" w:rsidP="00F05F92">
      <w:pPr>
        <w:spacing w:before="240" w:after="0" w:line="480" w:lineRule="auto"/>
        <w:ind w:firstLine="720"/>
        <w:rPr>
          <w:rFonts w:ascii="Times New Roman" w:eastAsia="Times New Roman" w:hAnsi="Times New Roman" w:cs="Times New Roman"/>
          <w:sz w:val="24"/>
        </w:rPr>
      </w:pPr>
      <w:r w:rsidRPr="006B3C6A">
        <w:rPr>
          <w:rFonts w:ascii="Times New Roman" w:eastAsia="Times New Roman" w:hAnsi="Times New Roman" w:cs="Times New Roman"/>
          <w:sz w:val="24"/>
        </w:rPr>
        <w:t xml:space="preserve">Due to the fact that the reasoning for the relationships between each of the variables in our models </w:t>
      </w:r>
      <w:proofErr w:type="gramStart"/>
      <w:r w:rsidRPr="006B3C6A">
        <w:rPr>
          <w:rFonts w:ascii="Times New Roman" w:eastAsia="Times New Roman" w:hAnsi="Times New Roman" w:cs="Times New Roman"/>
          <w:sz w:val="24"/>
        </w:rPr>
        <w:t>are</w:t>
      </w:r>
      <w:proofErr w:type="gramEnd"/>
      <w:r w:rsidRPr="006B3C6A">
        <w:rPr>
          <w:rFonts w:ascii="Times New Roman" w:eastAsia="Times New Roman" w:hAnsi="Times New Roman" w:cs="Times New Roman"/>
          <w:sz w:val="24"/>
        </w:rPr>
        <w:t xml:space="preserve"> somewhat circularly related to each other, a second model was built to show the relationship between the three. The second model</w:t>
      </w:r>
      <w:r w:rsidR="002F294E">
        <w:rPr>
          <w:rFonts w:ascii="Times New Roman" w:eastAsia="Times New Roman" w:hAnsi="Times New Roman" w:cs="Times New Roman"/>
          <w:sz w:val="24"/>
        </w:rPr>
        <w:t>, below,</w:t>
      </w:r>
      <w:r w:rsidRPr="006B3C6A">
        <w:rPr>
          <w:rFonts w:ascii="Times New Roman" w:eastAsia="Times New Roman" w:hAnsi="Times New Roman" w:cs="Times New Roman"/>
          <w:sz w:val="24"/>
        </w:rPr>
        <w:t xml:space="preserve"> is </w:t>
      </w:r>
      <w:r w:rsidR="004F77FF">
        <w:rPr>
          <w:rFonts w:ascii="Times New Roman" w:eastAsia="Times New Roman" w:hAnsi="Times New Roman" w:cs="Times New Roman"/>
          <w:sz w:val="24"/>
        </w:rPr>
        <w:t xml:space="preserve">actually </w:t>
      </w:r>
      <w:r w:rsidRPr="006B3C6A">
        <w:rPr>
          <w:rFonts w:ascii="Times New Roman" w:eastAsia="Times New Roman" w:hAnsi="Times New Roman" w:cs="Times New Roman"/>
          <w:sz w:val="24"/>
        </w:rPr>
        <w:t>based upon</w:t>
      </w:r>
      <w:r w:rsidR="004F77FF">
        <w:rPr>
          <w:rFonts w:ascii="Times New Roman" w:eastAsia="Times New Roman" w:hAnsi="Times New Roman" w:cs="Times New Roman"/>
          <w:sz w:val="24"/>
        </w:rPr>
        <w:t xml:space="preserve"> the Phillips Curve, with</w:t>
      </w:r>
      <w:r w:rsidRPr="006B3C6A">
        <w:rPr>
          <w:rFonts w:ascii="Times New Roman" w:eastAsia="Times New Roman" w:hAnsi="Times New Roman" w:cs="Times New Roman"/>
          <w:sz w:val="24"/>
        </w:rPr>
        <w:t xml:space="preserve"> the inflation rate as the dependent variable, on the y-axis</w:t>
      </w:r>
      <w:r w:rsidR="00B14668">
        <w:rPr>
          <w:rFonts w:ascii="Times New Roman" w:eastAsia="Times New Roman" w:hAnsi="Times New Roman" w:cs="Times New Roman"/>
          <w:sz w:val="24"/>
        </w:rPr>
        <w:t>,</w:t>
      </w:r>
      <w:r w:rsidRPr="006B3C6A">
        <w:rPr>
          <w:rFonts w:ascii="Times New Roman" w:eastAsia="Times New Roman" w:hAnsi="Times New Roman" w:cs="Times New Roman"/>
          <w:sz w:val="24"/>
        </w:rPr>
        <w:t xml:space="preserve"> and </w:t>
      </w:r>
      <w:r w:rsidR="00B14668">
        <w:rPr>
          <w:rFonts w:ascii="Times New Roman" w:eastAsia="Times New Roman" w:hAnsi="Times New Roman" w:cs="Times New Roman"/>
          <w:sz w:val="24"/>
        </w:rPr>
        <w:t xml:space="preserve">the </w:t>
      </w:r>
      <w:r w:rsidR="004F77FF">
        <w:rPr>
          <w:rFonts w:ascii="Times New Roman" w:eastAsia="Times New Roman" w:hAnsi="Times New Roman" w:cs="Times New Roman"/>
          <w:sz w:val="24"/>
        </w:rPr>
        <w:t xml:space="preserve">unemployment rate and </w:t>
      </w:r>
      <w:r w:rsidR="00B14668">
        <w:rPr>
          <w:rFonts w:ascii="Times New Roman" w:eastAsia="Times New Roman" w:hAnsi="Times New Roman" w:cs="Times New Roman"/>
          <w:sz w:val="24"/>
        </w:rPr>
        <w:t xml:space="preserve">the </w:t>
      </w:r>
      <w:r w:rsidR="004F77FF">
        <w:rPr>
          <w:rFonts w:ascii="Times New Roman" w:eastAsia="Times New Roman" w:hAnsi="Times New Roman" w:cs="Times New Roman"/>
          <w:sz w:val="24"/>
        </w:rPr>
        <w:t xml:space="preserve">FFR </w:t>
      </w:r>
      <w:r w:rsidRPr="006B3C6A">
        <w:rPr>
          <w:rFonts w:ascii="Times New Roman" w:eastAsia="Times New Roman" w:hAnsi="Times New Roman" w:cs="Times New Roman"/>
          <w:sz w:val="24"/>
        </w:rPr>
        <w:t>as the independent variables.</w:t>
      </w:r>
    </w:p>
    <w:p w:rsidR="0077587E" w:rsidRPr="004F77FF" w:rsidRDefault="00F05F92" w:rsidP="00F05F92">
      <w:pPr>
        <w:spacing w:after="0" w:line="480" w:lineRule="auto"/>
        <w:rPr>
          <w:rFonts w:ascii="Times New Roman" w:eastAsia="Times New Roman" w:hAnsi="Times New Roman" w:cs="Times New Roman"/>
          <w:sz w:val="24"/>
          <w:u w:val="single"/>
        </w:rPr>
      </w:pPr>
      <w:r w:rsidRPr="004F77FF">
        <w:rPr>
          <w:rFonts w:ascii="Times New Roman" w:eastAsia="Times New Roman" w:hAnsi="Times New Roman" w:cs="Times New Roman"/>
          <w:sz w:val="24"/>
          <w:u w:val="single"/>
        </w:rPr>
        <w:t xml:space="preserve">Table 11: Multiple Regression; </w:t>
      </w:r>
      <w:r w:rsidR="004F77FF" w:rsidRPr="004F77FF">
        <w:rPr>
          <w:rFonts w:ascii="Times New Roman" w:eastAsia="Times New Roman" w:hAnsi="Times New Roman" w:cs="Times New Roman"/>
          <w:sz w:val="24"/>
          <w:u w:val="single"/>
        </w:rPr>
        <w:t>Y</w:t>
      </w:r>
      <w:r w:rsidRPr="004F77FF">
        <w:rPr>
          <w:rFonts w:ascii="Times New Roman" w:eastAsia="Times New Roman" w:hAnsi="Times New Roman" w:cs="Times New Roman"/>
          <w:sz w:val="24"/>
          <w:u w:val="single"/>
        </w:rPr>
        <w:t>=</w:t>
      </w:r>
      <w:r w:rsidR="004F77FF" w:rsidRPr="004F77FF">
        <w:rPr>
          <w:rFonts w:ascii="Times New Roman" w:eastAsia="Times New Roman" w:hAnsi="Times New Roman" w:cs="Times New Roman"/>
          <w:sz w:val="24"/>
          <w:u w:val="single"/>
        </w:rPr>
        <w:t>Inflation Rate</w:t>
      </w:r>
    </w:p>
    <w:tbl>
      <w:tblPr>
        <w:tblW w:w="10545" w:type="dxa"/>
        <w:tblInd w:w="93" w:type="dxa"/>
        <w:tblLook w:val="04A0"/>
      </w:tblPr>
      <w:tblGrid>
        <w:gridCol w:w="2265"/>
        <w:gridCol w:w="1620"/>
        <w:gridCol w:w="1800"/>
        <w:gridCol w:w="1620"/>
        <w:gridCol w:w="1493"/>
        <w:gridCol w:w="1747"/>
      </w:tblGrid>
      <w:tr w:rsidR="0077587E" w:rsidRPr="006C34F2" w:rsidTr="00064770">
        <w:trPr>
          <w:trHeight w:val="315"/>
        </w:trPr>
        <w:tc>
          <w:tcPr>
            <w:tcW w:w="3885" w:type="dxa"/>
            <w:gridSpan w:val="2"/>
            <w:tcBorders>
              <w:top w:val="single" w:sz="8" w:space="0" w:color="auto"/>
              <w:left w:val="nil"/>
              <w:bottom w:val="single" w:sz="4" w:space="0" w:color="auto"/>
              <w:right w:val="nil"/>
            </w:tcBorders>
            <w:shd w:val="clear" w:color="auto" w:fill="auto"/>
            <w:noWrap/>
            <w:vAlign w:val="bottom"/>
            <w:hideMark/>
          </w:tcPr>
          <w:p w:rsidR="0077587E" w:rsidRPr="00A3215C" w:rsidRDefault="0077587E" w:rsidP="0077587E">
            <w:pPr>
              <w:spacing w:after="0" w:line="240" w:lineRule="auto"/>
              <w:jc w:val="center"/>
              <w:rPr>
                <w:rFonts w:ascii="Times New Roman" w:eastAsia="Times New Roman" w:hAnsi="Times New Roman" w:cs="Times New Roman"/>
                <w:i/>
                <w:iCs/>
                <w:color w:val="000000"/>
                <w:sz w:val="24"/>
                <w:szCs w:val="24"/>
              </w:rPr>
            </w:pPr>
            <w:r w:rsidRPr="00A3215C">
              <w:rPr>
                <w:rFonts w:ascii="Times New Roman" w:eastAsia="Times New Roman" w:hAnsi="Times New Roman" w:cs="Times New Roman"/>
                <w:i/>
                <w:iCs/>
                <w:color w:val="000000"/>
                <w:sz w:val="24"/>
                <w:szCs w:val="24"/>
              </w:rPr>
              <w:t>Regression Statistics</w:t>
            </w:r>
          </w:p>
        </w:tc>
        <w:tc>
          <w:tcPr>
            <w:tcW w:w="1800"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p>
        </w:tc>
        <w:tc>
          <w:tcPr>
            <w:tcW w:w="1620"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p>
        </w:tc>
        <w:tc>
          <w:tcPr>
            <w:tcW w:w="1493"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p>
        </w:tc>
        <w:tc>
          <w:tcPr>
            <w:tcW w:w="1747"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p>
        </w:tc>
      </w:tr>
      <w:tr w:rsidR="0077587E" w:rsidRPr="006C34F2" w:rsidTr="00064770">
        <w:trPr>
          <w:trHeight w:val="315"/>
        </w:trPr>
        <w:tc>
          <w:tcPr>
            <w:tcW w:w="2265"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Multiple R</w:t>
            </w:r>
          </w:p>
        </w:tc>
        <w:tc>
          <w:tcPr>
            <w:tcW w:w="1620"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0.462419388</w:t>
            </w:r>
          </w:p>
        </w:tc>
        <w:tc>
          <w:tcPr>
            <w:tcW w:w="1800"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p>
        </w:tc>
        <w:tc>
          <w:tcPr>
            <w:tcW w:w="1620"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p>
        </w:tc>
        <w:tc>
          <w:tcPr>
            <w:tcW w:w="1493"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p>
        </w:tc>
        <w:tc>
          <w:tcPr>
            <w:tcW w:w="1747"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p>
        </w:tc>
      </w:tr>
      <w:tr w:rsidR="0077587E" w:rsidRPr="006C34F2" w:rsidTr="00064770">
        <w:trPr>
          <w:trHeight w:val="315"/>
        </w:trPr>
        <w:tc>
          <w:tcPr>
            <w:tcW w:w="2265"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R Square</w:t>
            </w:r>
          </w:p>
        </w:tc>
        <w:tc>
          <w:tcPr>
            <w:tcW w:w="1620"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0.21383169</w:t>
            </w:r>
          </w:p>
        </w:tc>
        <w:tc>
          <w:tcPr>
            <w:tcW w:w="1800"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p>
        </w:tc>
        <w:tc>
          <w:tcPr>
            <w:tcW w:w="1620"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p>
        </w:tc>
        <w:tc>
          <w:tcPr>
            <w:tcW w:w="1493"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p>
        </w:tc>
        <w:tc>
          <w:tcPr>
            <w:tcW w:w="1747"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p>
        </w:tc>
      </w:tr>
      <w:tr w:rsidR="0077587E" w:rsidRPr="006C34F2" w:rsidTr="00064770">
        <w:trPr>
          <w:trHeight w:val="315"/>
        </w:trPr>
        <w:tc>
          <w:tcPr>
            <w:tcW w:w="2265"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Adjusted R Square</w:t>
            </w:r>
          </w:p>
        </w:tc>
        <w:tc>
          <w:tcPr>
            <w:tcW w:w="1620"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0.209427386</w:t>
            </w:r>
          </w:p>
        </w:tc>
        <w:tc>
          <w:tcPr>
            <w:tcW w:w="1800"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p>
        </w:tc>
        <w:tc>
          <w:tcPr>
            <w:tcW w:w="1620"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p>
        </w:tc>
        <w:tc>
          <w:tcPr>
            <w:tcW w:w="1493"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p>
        </w:tc>
        <w:tc>
          <w:tcPr>
            <w:tcW w:w="1747"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p>
        </w:tc>
      </w:tr>
      <w:tr w:rsidR="0077587E" w:rsidRPr="006C34F2" w:rsidTr="00064770">
        <w:trPr>
          <w:trHeight w:val="315"/>
        </w:trPr>
        <w:tc>
          <w:tcPr>
            <w:tcW w:w="2265"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Standard Error</w:t>
            </w:r>
          </w:p>
        </w:tc>
        <w:tc>
          <w:tcPr>
            <w:tcW w:w="1620"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0.237608744</w:t>
            </w:r>
          </w:p>
        </w:tc>
        <w:tc>
          <w:tcPr>
            <w:tcW w:w="1800"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p>
        </w:tc>
        <w:tc>
          <w:tcPr>
            <w:tcW w:w="1620"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p>
        </w:tc>
        <w:tc>
          <w:tcPr>
            <w:tcW w:w="1493"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p>
        </w:tc>
        <w:tc>
          <w:tcPr>
            <w:tcW w:w="1747"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p>
        </w:tc>
      </w:tr>
      <w:tr w:rsidR="0077587E" w:rsidRPr="006C34F2" w:rsidTr="00064770">
        <w:trPr>
          <w:trHeight w:val="330"/>
        </w:trPr>
        <w:tc>
          <w:tcPr>
            <w:tcW w:w="2265" w:type="dxa"/>
            <w:tcBorders>
              <w:top w:val="nil"/>
              <w:left w:val="nil"/>
              <w:bottom w:val="single" w:sz="8" w:space="0" w:color="auto"/>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Observations</w:t>
            </w:r>
          </w:p>
        </w:tc>
        <w:tc>
          <w:tcPr>
            <w:tcW w:w="1620" w:type="dxa"/>
            <w:tcBorders>
              <w:top w:val="nil"/>
              <w:left w:val="nil"/>
              <w:bottom w:val="single" w:sz="8" w:space="0" w:color="auto"/>
              <w:right w:val="nil"/>
            </w:tcBorders>
            <w:shd w:val="clear" w:color="auto" w:fill="auto"/>
            <w:noWrap/>
            <w:vAlign w:val="bottom"/>
            <w:hideMark/>
          </w:tcPr>
          <w:p w:rsidR="0077587E" w:rsidRPr="006C34F2" w:rsidRDefault="0077587E" w:rsidP="0077587E">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360</w:t>
            </w:r>
          </w:p>
        </w:tc>
        <w:tc>
          <w:tcPr>
            <w:tcW w:w="1800"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p>
        </w:tc>
        <w:tc>
          <w:tcPr>
            <w:tcW w:w="1620"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p>
        </w:tc>
        <w:tc>
          <w:tcPr>
            <w:tcW w:w="1493"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p>
        </w:tc>
        <w:tc>
          <w:tcPr>
            <w:tcW w:w="1747"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p>
        </w:tc>
      </w:tr>
      <w:tr w:rsidR="0077587E" w:rsidRPr="006C34F2" w:rsidTr="00064770">
        <w:trPr>
          <w:trHeight w:val="315"/>
        </w:trPr>
        <w:tc>
          <w:tcPr>
            <w:tcW w:w="2265" w:type="dxa"/>
            <w:tcBorders>
              <w:top w:val="single" w:sz="8" w:space="0" w:color="auto"/>
              <w:left w:val="nil"/>
              <w:bottom w:val="single" w:sz="4" w:space="0" w:color="auto"/>
              <w:right w:val="nil"/>
            </w:tcBorders>
            <w:shd w:val="clear" w:color="auto" w:fill="auto"/>
            <w:noWrap/>
            <w:vAlign w:val="bottom"/>
            <w:hideMark/>
          </w:tcPr>
          <w:p w:rsidR="0077587E" w:rsidRPr="00A3215C" w:rsidRDefault="0077587E" w:rsidP="0077587E">
            <w:pPr>
              <w:spacing w:after="0" w:line="240" w:lineRule="auto"/>
              <w:jc w:val="center"/>
              <w:rPr>
                <w:rFonts w:ascii="Times New Roman" w:eastAsia="Times New Roman" w:hAnsi="Times New Roman" w:cs="Times New Roman"/>
                <w:i/>
                <w:iCs/>
                <w:color w:val="000000"/>
                <w:sz w:val="24"/>
                <w:szCs w:val="24"/>
              </w:rPr>
            </w:pPr>
            <w:r w:rsidRPr="00A3215C">
              <w:rPr>
                <w:rFonts w:ascii="Times New Roman" w:eastAsia="Times New Roman" w:hAnsi="Times New Roman" w:cs="Times New Roman"/>
                <w:i/>
                <w:iCs/>
                <w:color w:val="000000"/>
                <w:sz w:val="24"/>
                <w:szCs w:val="24"/>
              </w:rPr>
              <w:t> </w:t>
            </w:r>
            <w:r w:rsidRPr="00A3215C">
              <w:rPr>
                <w:rFonts w:ascii="Times New Roman" w:eastAsia="Times New Roman" w:hAnsi="Times New Roman" w:cs="Times New Roman"/>
                <w:i/>
                <w:color w:val="000000"/>
                <w:sz w:val="24"/>
                <w:szCs w:val="24"/>
              </w:rPr>
              <w:t>ANOVA</w:t>
            </w:r>
          </w:p>
        </w:tc>
        <w:tc>
          <w:tcPr>
            <w:tcW w:w="1620" w:type="dxa"/>
            <w:tcBorders>
              <w:top w:val="single" w:sz="8" w:space="0" w:color="auto"/>
              <w:left w:val="nil"/>
              <w:bottom w:val="single" w:sz="4" w:space="0" w:color="auto"/>
              <w:right w:val="nil"/>
            </w:tcBorders>
            <w:shd w:val="clear" w:color="auto" w:fill="auto"/>
            <w:noWrap/>
            <w:vAlign w:val="bottom"/>
            <w:hideMark/>
          </w:tcPr>
          <w:p w:rsidR="0077587E" w:rsidRPr="00A3215C" w:rsidRDefault="0077587E" w:rsidP="0077587E">
            <w:pPr>
              <w:spacing w:after="0" w:line="240" w:lineRule="auto"/>
              <w:jc w:val="center"/>
              <w:rPr>
                <w:rFonts w:ascii="Times New Roman" w:eastAsia="Times New Roman" w:hAnsi="Times New Roman" w:cs="Times New Roman"/>
                <w:i/>
                <w:iCs/>
                <w:color w:val="000000"/>
                <w:sz w:val="24"/>
                <w:szCs w:val="24"/>
              </w:rPr>
            </w:pPr>
            <w:proofErr w:type="spellStart"/>
            <w:r w:rsidRPr="00A3215C">
              <w:rPr>
                <w:rFonts w:ascii="Times New Roman" w:eastAsia="Times New Roman" w:hAnsi="Times New Roman" w:cs="Times New Roman"/>
                <w:i/>
                <w:iCs/>
                <w:color w:val="000000"/>
                <w:sz w:val="24"/>
                <w:szCs w:val="24"/>
              </w:rPr>
              <w:t>df</w:t>
            </w:r>
            <w:proofErr w:type="spellEnd"/>
          </w:p>
        </w:tc>
        <w:tc>
          <w:tcPr>
            <w:tcW w:w="1800" w:type="dxa"/>
            <w:tcBorders>
              <w:top w:val="single" w:sz="8" w:space="0" w:color="auto"/>
              <w:left w:val="nil"/>
              <w:bottom w:val="single" w:sz="4" w:space="0" w:color="auto"/>
              <w:right w:val="nil"/>
            </w:tcBorders>
            <w:shd w:val="clear" w:color="auto" w:fill="auto"/>
            <w:noWrap/>
            <w:vAlign w:val="bottom"/>
            <w:hideMark/>
          </w:tcPr>
          <w:p w:rsidR="0077587E" w:rsidRPr="00A3215C" w:rsidRDefault="0077587E" w:rsidP="0077587E">
            <w:pPr>
              <w:spacing w:after="0" w:line="240" w:lineRule="auto"/>
              <w:jc w:val="center"/>
              <w:rPr>
                <w:rFonts w:ascii="Times New Roman" w:eastAsia="Times New Roman" w:hAnsi="Times New Roman" w:cs="Times New Roman"/>
                <w:i/>
                <w:iCs/>
                <w:color w:val="000000"/>
                <w:sz w:val="24"/>
                <w:szCs w:val="24"/>
              </w:rPr>
            </w:pPr>
            <w:r w:rsidRPr="00A3215C">
              <w:rPr>
                <w:rFonts w:ascii="Times New Roman" w:eastAsia="Times New Roman" w:hAnsi="Times New Roman" w:cs="Times New Roman"/>
                <w:i/>
                <w:iCs/>
                <w:color w:val="000000"/>
                <w:sz w:val="24"/>
                <w:szCs w:val="24"/>
              </w:rPr>
              <w:t>SS</w:t>
            </w:r>
          </w:p>
        </w:tc>
        <w:tc>
          <w:tcPr>
            <w:tcW w:w="1620" w:type="dxa"/>
            <w:tcBorders>
              <w:top w:val="single" w:sz="8" w:space="0" w:color="auto"/>
              <w:left w:val="nil"/>
              <w:bottom w:val="single" w:sz="4" w:space="0" w:color="auto"/>
              <w:right w:val="nil"/>
            </w:tcBorders>
            <w:shd w:val="clear" w:color="auto" w:fill="auto"/>
            <w:noWrap/>
            <w:vAlign w:val="bottom"/>
            <w:hideMark/>
          </w:tcPr>
          <w:p w:rsidR="0077587E" w:rsidRPr="00A3215C" w:rsidRDefault="0077587E" w:rsidP="0077587E">
            <w:pPr>
              <w:spacing w:after="0" w:line="240" w:lineRule="auto"/>
              <w:jc w:val="center"/>
              <w:rPr>
                <w:rFonts w:ascii="Times New Roman" w:eastAsia="Times New Roman" w:hAnsi="Times New Roman" w:cs="Times New Roman"/>
                <w:i/>
                <w:iCs/>
                <w:color w:val="000000"/>
                <w:sz w:val="24"/>
                <w:szCs w:val="24"/>
              </w:rPr>
            </w:pPr>
            <w:r w:rsidRPr="00A3215C">
              <w:rPr>
                <w:rFonts w:ascii="Times New Roman" w:eastAsia="Times New Roman" w:hAnsi="Times New Roman" w:cs="Times New Roman"/>
                <w:i/>
                <w:iCs/>
                <w:color w:val="000000"/>
                <w:sz w:val="24"/>
                <w:szCs w:val="24"/>
              </w:rPr>
              <w:t>MS</w:t>
            </w:r>
          </w:p>
        </w:tc>
        <w:tc>
          <w:tcPr>
            <w:tcW w:w="1493" w:type="dxa"/>
            <w:tcBorders>
              <w:top w:val="single" w:sz="8" w:space="0" w:color="auto"/>
              <w:left w:val="nil"/>
              <w:bottom w:val="single" w:sz="4" w:space="0" w:color="auto"/>
              <w:right w:val="nil"/>
            </w:tcBorders>
            <w:shd w:val="clear" w:color="auto" w:fill="auto"/>
            <w:noWrap/>
            <w:vAlign w:val="bottom"/>
            <w:hideMark/>
          </w:tcPr>
          <w:p w:rsidR="0077587E" w:rsidRPr="00A3215C" w:rsidRDefault="0077587E" w:rsidP="0077587E">
            <w:pPr>
              <w:spacing w:after="0" w:line="240" w:lineRule="auto"/>
              <w:jc w:val="center"/>
              <w:rPr>
                <w:rFonts w:ascii="Times New Roman" w:eastAsia="Times New Roman" w:hAnsi="Times New Roman" w:cs="Times New Roman"/>
                <w:i/>
                <w:iCs/>
                <w:color w:val="000000"/>
                <w:sz w:val="24"/>
                <w:szCs w:val="24"/>
              </w:rPr>
            </w:pPr>
            <w:r w:rsidRPr="00A3215C">
              <w:rPr>
                <w:rFonts w:ascii="Times New Roman" w:eastAsia="Times New Roman" w:hAnsi="Times New Roman" w:cs="Times New Roman"/>
                <w:i/>
                <w:iCs/>
                <w:color w:val="000000"/>
                <w:sz w:val="24"/>
                <w:szCs w:val="24"/>
              </w:rPr>
              <w:t>F</w:t>
            </w:r>
          </w:p>
        </w:tc>
        <w:tc>
          <w:tcPr>
            <w:tcW w:w="1747" w:type="dxa"/>
            <w:tcBorders>
              <w:top w:val="single" w:sz="8" w:space="0" w:color="auto"/>
              <w:left w:val="nil"/>
              <w:bottom w:val="single" w:sz="4" w:space="0" w:color="auto"/>
              <w:right w:val="nil"/>
            </w:tcBorders>
            <w:shd w:val="clear" w:color="auto" w:fill="auto"/>
            <w:noWrap/>
            <w:vAlign w:val="bottom"/>
            <w:hideMark/>
          </w:tcPr>
          <w:p w:rsidR="0077587E" w:rsidRPr="00A3215C" w:rsidRDefault="0077587E" w:rsidP="0077587E">
            <w:pPr>
              <w:spacing w:after="0" w:line="240" w:lineRule="auto"/>
              <w:jc w:val="center"/>
              <w:rPr>
                <w:rFonts w:ascii="Times New Roman" w:eastAsia="Times New Roman" w:hAnsi="Times New Roman" w:cs="Times New Roman"/>
                <w:i/>
                <w:iCs/>
                <w:color w:val="000000"/>
                <w:sz w:val="24"/>
                <w:szCs w:val="24"/>
              </w:rPr>
            </w:pPr>
            <w:r w:rsidRPr="00A3215C">
              <w:rPr>
                <w:rFonts w:ascii="Times New Roman" w:eastAsia="Times New Roman" w:hAnsi="Times New Roman" w:cs="Times New Roman"/>
                <w:i/>
                <w:iCs/>
                <w:color w:val="000000"/>
                <w:sz w:val="24"/>
                <w:szCs w:val="24"/>
              </w:rPr>
              <w:t>Significance F</w:t>
            </w:r>
          </w:p>
        </w:tc>
      </w:tr>
      <w:tr w:rsidR="0077587E" w:rsidRPr="006C34F2" w:rsidTr="00064770">
        <w:trPr>
          <w:trHeight w:val="315"/>
        </w:trPr>
        <w:tc>
          <w:tcPr>
            <w:tcW w:w="2265"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Regression</w:t>
            </w:r>
          </w:p>
        </w:tc>
        <w:tc>
          <w:tcPr>
            <w:tcW w:w="1620"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2</w:t>
            </w:r>
          </w:p>
        </w:tc>
        <w:tc>
          <w:tcPr>
            <w:tcW w:w="1800"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5.482133267</w:t>
            </w:r>
          </w:p>
        </w:tc>
        <w:tc>
          <w:tcPr>
            <w:tcW w:w="1620"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2.741066634</w:t>
            </w:r>
          </w:p>
        </w:tc>
        <w:tc>
          <w:tcPr>
            <w:tcW w:w="1493"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48.55061733</w:t>
            </w:r>
          </w:p>
        </w:tc>
        <w:tc>
          <w:tcPr>
            <w:tcW w:w="1747"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2.24E-19</w:t>
            </w:r>
          </w:p>
        </w:tc>
      </w:tr>
      <w:tr w:rsidR="0077587E" w:rsidRPr="006C34F2" w:rsidTr="00064770">
        <w:trPr>
          <w:trHeight w:val="315"/>
        </w:trPr>
        <w:tc>
          <w:tcPr>
            <w:tcW w:w="2265"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Residual</w:t>
            </w:r>
          </w:p>
        </w:tc>
        <w:tc>
          <w:tcPr>
            <w:tcW w:w="1620"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357</w:t>
            </w:r>
          </w:p>
        </w:tc>
        <w:tc>
          <w:tcPr>
            <w:tcW w:w="1800"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20.15547571</w:t>
            </w:r>
          </w:p>
        </w:tc>
        <w:tc>
          <w:tcPr>
            <w:tcW w:w="1620"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0.056457915</w:t>
            </w:r>
          </w:p>
        </w:tc>
        <w:tc>
          <w:tcPr>
            <w:tcW w:w="1493"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p>
        </w:tc>
        <w:tc>
          <w:tcPr>
            <w:tcW w:w="1747" w:type="dxa"/>
            <w:tcBorders>
              <w:top w:val="nil"/>
              <w:left w:val="nil"/>
              <w:bottom w:val="nil"/>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p>
        </w:tc>
      </w:tr>
      <w:tr w:rsidR="0077587E" w:rsidRPr="006C34F2" w:rsidTr="00064770">
        <w:trPr>
          <w:trHeight w:val="330"/>
        </w:trPr>
        <w:tc>
          <w:tcPr>
            <w:tcW w:w="2265" w:type="dxa"/>
            <w:tcBorders>
              <w:top w:val="nil"/>
              <w:left w:val="nil"/>
              <w:bottom w:val="single" w:sz="8" w:space="0" w:color="auto"/>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Total</w:t>
            </w:r>
          </w:p>
        </w:tc>
        <w:tc>
          <w:tcPr>
            <w:tcW w:w="1620" w:type="dxa"/>
            <w:tcBorders>
              <w:top w:val="nil"/>
              <w:left w:val="nil"/>
              <w:bottom w:val="single" w:sz="8" w:space="0" w:color="auto"/>
              <w:right w:val="nil"/>
            </w:tcBorders>
            <w:shd w:val="clear" w:color="auto" w:fill="auto"/>
            <w:noWrap/>
            <w:vAlign w:val="bottom"/>
            <w:hideMark/>
          </w:tcPr>
          <w:p w:rsidR="0077587E" w:rsidRPr="006C34F2" w:rsidRDefault="0077587E" w:rsidP="0077587E">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359</w:t>
            </w:r>
          </w:p>
        </w:tc>
        <w:tc>
          <w:tcPr>
            <w:tcW w:w="1800" w:type="dxa"/>
            <w:tcBorders>
              <w:top w:val="nil"/>
              <w:left w:val="nil"/>
              <w:bottom w:val="single" w:sz="8" w:space="0" w:color="auto"/>
              <w:right w:val="nil"/>
            </w:tcBorders>
            <w:shd w:val="clear" w:color="auto" w:fill="auto"/>
            <w:noWrap/>
            <w:vAlign w:val="bottom"/>
            <w:hideMark/>
          </w:tcPr>
          <w:p w:rsidR="0077587E" w:rsidRPr="006C34F2" w:rsidRDefault="0077587E" w:rsidP="0077587E">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25.63760898</w:t>
            </w:r>
          </w:p>
        </w:tc>
        <w:tc>
          <w:tcPr>
            <w:tcW w:w="1620" w:type="dxa"/>
            <w:tcBorders>
              <w:top w:val="nil"/>
              <w:left w:val="nil"/>
              <w:bottom w:val="single" w:sz="8" w:space="0" w:color="auto"/>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 </w:t>
            </w:r>
          </w:p>
        </w:tc>
        <w:tc>
          <w:tcPr>
            <w:tcW w:w="1493" w:type="dxa"/>
            <w:tcBorders>
              <w:top w:val="nil"/>
              <w:left w:val="nil"/>
              <w:bottom w:val="single" w:sz="8" w:space="0" w:color="auto"/>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 </w:t>
            </w:r>
          </w:p>
        </w:tc>
        <w:tc>
          <w:tcPr>
            <w:tcW w:w="1747" w:type="dxa"/>
            <w:tcBorders>
              <w:top w:val="nil"/>
              <w:left w:val="nil"/>
              <w:bottom w:val="single" w:sz="8" w:space="0" w:color="auto"/>
              <w:right w:val="nil"/>
            </w:tcBorders>
            <w:shd w:val="clear" w:color="auto" w:fill="auto"/>
            <w:noWrap/>
            <w:vAlign w:val="bottom"/>
            <w:hideMark/>
          </w:tcPr>
          <w:p w:rsidR="0077587E" w:rsidRPr="006C34F2" w:rsidRDefault="0077587E" w:rsidP="0077587E">
            <w:pPr>
              <w:spacing w:after="0" w:line="240" w:lineRule="auto"/>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 </w:t>
            </w:r>
          </w:p>
        </w:tc>
      </w:tr>
      <w:tr w:rsidR="006B65A2" w:rsidRPr="006C34F2" w:rsidTr="00064770">
        <w:trPr>
          <w:gridAfter w:val="1"/>
          <w:wAfter w:w="1747" w:type="dxa"/>
          <w:trHeight w:val="315"/>
        </w:trPr>
        <w:tc>
          <w:tcPr>
            <w:tcW w:w="2265" w:type="dxa"/>
            <w:tcBorders>
              <w:top w:val="single" w:sz="8" w:space="0" w:color="auto"/>
              <w:left w:val="nil"/>
              <w:bottom w:val="single" w:sz="4" w:space="0" w:color="auto"/>
              <w:right w:val="nil"/>
            </w:tcBorders>
            <w:shd w:val="clear" w:color="auto" w:fill="auto"/>
            <w:noWrap/>
            <w:vAlign w:val="bottom"/>
            <w:hideMark/>
          </w:tcPr>
          <w:p w:rsidR="006B65A2" w:rsidRPr="006C34F2" w:rsidRDefault="006B65A2" w:rsidP="0077587E">
            <w:pPr>
              <w:spacing w:after="0" w:line="240" w:lineRule="auto"/>
              <w:jc w:val="center"/>
              <w:rPr>
                <w:rFonts w:ascii="Times New Roman" w:eastAsia="Times New Roman" w:hAnsi="Times New Roman" w:cs="Times New Roman"/>
                <w:iCs/>
                <w:color w:val="000000"/>
                <w:sz w:val="24"/>
                <w:szCs w:val="24"/>
              </w:rPr>
            </w:pPr>
            <w:r w:rsidRPr="006C34F2">
              <w:rPr>
                <w:rFonts w:ascii="Times New Roman" w:eastAsia="Times New Roman" w:hAnsi="Times New Roman" w:cs="Times New Roman"/>
                <w:iCs/>
                <w:color w:val="000000"/>
                <w:sz w:val="24"/>
                <w:szCs w:val="24"/>
              </w:rPr>
              <w:t> </w:t>
            </w:r>
          </w:p>
        </w:tc>
        <w:tc>
          <w:tcPr>
            <w:tcW w:w="1620" w:type="dxa"/>
            <w:tcBorders>
              <w:top w:val="single" w:sz="8" w:space="0" w:color="auto"/>
              <w:left w:val="nil"/>
              <w:bottom w:val="single" w:sz="4" w:space="0" w:color="auto"/>
              <w:right w:val="nil"/>
            </w:tcBorders>
            <w:shd w:val="clear" w:color="auto" w:fill="auto"/>
            <w:noWrap/>
            <w:vAlign w:val="bottom"/>
            <w:hideMark/>
          </w:tcPr>
          <w:p w:rsidR="006B65A2" w:rsidRPr="00A3215C" w:rsidRDefault="006B65A2" w:rsidP="0077587E">
            <w:pPr>
              <w:spacing w:after="0" w:line="240" w:lineRule="auto"/>
              <w:jc w:val="center"/>
              <w:rPr>
                <w:rFonts w:ascii="Times New Roman" w:eastAsia="Times New Roman" w:hAnsi="Times New Roman" w:cs="Times New Roman"/>
                <w:i/>
                <w:iCs/>
                <w:color w:val="000000"/>
                <w:sz w:val="24"/>
                <w:szCs w:val="24"/>
              </w:rPr>
            </w:pPr>
            <w:r w:rsidRPr="00A3215C">
              <w:rPr>
                <w:rFonts w:ascii="Times New Roman" w:eastAsia="Times New Roman" w:hAnsi="Times New Roman" w:cs="Times New Roman"/>
                <w:i/>
                <w:iCs/>
                <w:color w:val="000000"/>
                <w:sz w:val="24"/>
                <w:szCs w:val="24"/>
              </w:rPr>
              <w:t>Coefficients</w:t>
            </w:r>
          </w:p>
        </w:tc>
        <w:tc>
          <w:tcPr>
            <w:tcW w:w="1800" w:type="dxa"/>
            <w:tcBorders>
              <w:top w:val="single" w:sz="8" w:space="0" w:color="auto"/>
              <w:left w:val="nil"/>
              <w:bottom w:val="single" w:sz="4" w:space="0" w:color="auto"/>
              <w:right w:val="nil"/>
            </w:tcBorders>
            <w:shd w:val="clear" w:color="auto" w:fill="auto"/>
            <w:noWrap/>
            <w:vAlign w:val="bottom"/>
            <w:hideMark/>
          </w:tcPr>
          <w:p w:rsidR="006B65A2" w:rsidRPr="00A3215C" w:rsidRDefault="006B65A2" w:rsidP="0077587E">
            <w:pPr>
              <w:spacing w:after="0" w:line="240" w:lineRule="auto"/>
              <w:jc w:val="center"/>
              <w:rPr>
                <w:rFonts w:ascii="Times New Roman" w:eastAsia="Times New Roman" w:hAnsi="Times New Roman" w:cs="Times New Roman"/>
                <w:i/>
                <w:iCs/>
                <w:color w:val="000000"/>
                <w:sz w:val="24"/>
                <w:szCs w:val="24"/>
              </w:rPr>
            </w:pPr>
            <w:r w:rsidRPr="00A3215C">
              <w:rPr>
                <w:rFonts w:ascii="Times New Roman" w:eastAsia="Times New Roman" w:hAnsi="Times New Roman" w:cs="Times New Roman"/>
                <w:i/>
                <w:iCs/>
                <w:color w:val="000000"/>
                <w:sz w:val="24"/>
                <w:szCs w:val="24"/>
              </w:rPr>
              <w:t>Standard Error</w:t>
            </w:r>
          </w:p>
        </w:tc>
        <w:tc>
          <w:tcPr>
            <w:tcW w:w="1620" w:type="dxa"/>
            <w:tcBorders>
              <w:top w:val="single" w:sz="8" w:space="0" w:color="auto"/>
              <w:left w:val="nil"/>
              <w:bottom w:val="single" w:sz="4" w:space="0" w:color="auto"/>
              <w:right w:val="nil"/>
            </w:tcBorders>
            <w:shd w:val="clear" w:color="auto" w:fill="auto"/>
            <w:noWrap/>
            <w:vAlign w:val="bottom"/>
            <w:hideMark/>
          </w:tcPr>
          <w:p w:rsidR="006B65A2" w:rsidRPr="00A3215C" w:rsidRDefault="006B65A2" w:rsidP="0077587E">
            <w:pPr>
              <w:spacing w:after="0" w:line="240" w:lineRule="auto"/>
              <w:jc w:val="center"/>
              <w:rPr>
                <w:rFonts w:ascii="Times New Roman" w:eastAsia="Times New Roman" w:hAnsi="Times New Roman" w:cs="Times New Roman"/>
                <w:i/>
                <w:iCs/>
                <w:color w:val="000000"/>
                <w:sz w:val="24"/>
                <w:szCs w:val="24"/>
              </w:rPr>
            </w:pPr>
            <w:r w:rsidRPr="00A3215C">
              <w:rPr>
                <w:rFonts w:ascii="Times New Roman" w:eastAsia="Times New Roman" w:hAnsi="Times New Roman" w:cs="Times New Roman"/>
                <w:i/>
                <w:iCs/>
                <w:color w:val="000000"/>
                <w:sz w:val="24"/>
                <w:szCs w:val="24"/>
              </w:rPr>
              <w:t>t Stat</w:t>
            </w:r>
          </w:p>
        </w:tc>
        <w:tc>
          <w:tcPr>
            <w:tcW w:w="1493" w:type="dxa"/>
            <w:tcBorders>
              <w:top w:val="single" w:sz="8" w:space="0" w:color="auto"/>
              <w:left w:val="nil"/>
              <w:bottom w:val="single" w:sz="4" w:space="0" w:color="auto"/>
              <w:right w:val="nil"/>
            </w:tcBorders>
            <w:shd w:val="clear" w:color="auto" w:fill="auto"/>
            <w:noWrap/>
            <w:vAlign w:val="bottom"/>
            <w:hideMark/>
          </w:tcPr>
          <w:p w:rsidR="006B65A2" w:rsidRPr="00A3215C" w:rsidRDefault="00A3215C" w:rsidP="0077587E">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P-value</w:t>
            </w:r>
          </w:p>
        </w:tc>
      </w:tr>
      <w:tr w:rsidR="006B65A2" w:rsidRPr="006C34F2" w:rsidTr="00064770">
        <w:trPr>
          <w:gridAfter w:val="1"/>
          <w:wAfter w:w="1747" w:type="dxa"/>
          <w:trHeight w:val="315"/>
        </w:trPr>
        <w:tc>
          <w:tcPr>
            <w:tcW w:w="2265" w:type="dxa"/>
            <w:tcBorders>
              <w:top w:val="nil"/>
              <w:left w:val="nil"/>
              <w:bottom w:val="nil"/>
              <w:right w:val="nil"/>
            </w:tcBorders>
            <w:shd w:val="clear" w:color="auto" w:fill="auto"/>
            <w:noWrap/>
            <w:vAlign w:val="bottom"/>
            <w:hideMark/>
          </w:tcPr>
          <w:p w:rsidR="006B65A2" w:rsidRPr="006C34F2" w:rsidRDefault="006B65A2" w:rsidP="0077587E">
            <w:pPr>
              <w:spacing w:after="0" w:line="240" w:lineRule="auto"/>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Intercept</w:t>
            </w:r>
          </w:p>
        </w:tc>
        <w:tc>
          <w:tcPr>
            <w:tcW w:w="1620" w:type="dxa"/>
            <w:tcBorders>
              <w:top w:val="nil"/>
              <w:left w:val="nil"/>
              <w:bottom w:val="nil"/>
              <w:right w:val="nil"/>
            </w:tcBorders>
            <w:shd w:val="clear" w:color="auto" w:fill="auto"/>
            <w:noWrap/>
            <w:vAlign w:val="bottom"/>
            <w:hideMark/>
          </w:tcPr>
          <w:p w:rsidR="006B65A2" w:rsidRPr="006C34F2" w:rsidRDefault="006B65A2" w:rsidP="0077587E">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0.146456421</w:t>
            </w:r>
          </w:p>
        </w:tc>
        <w:tc>
          <w:tcPr>
            <w:tcW w:w="1800" w:type="dxa"/>
            <w:tcBorders>
              <w:top w:val="nil"/>
              <w:left w:val="nil"/>
              <w:bottom w:val="nil"/>
              <w:right w:val="nil"/>
            </w:tcBorders>
            <w:shd w:val="clear" w:color="auto" w:fill="auto"/>
            <w:noWrap/>
            <w:vAlign w:val="bottom"/>
            <w:hideMark/>
          </w:tcPr>
          <w:p w:rsidR="006B65A2" w:rsidRPr="006C34F2" w:rsidRDefault="006B65A2" w:rsidP="0077587E">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0.060737697</w:t>
            </w:r>
          </w:p>
        </w:tc>
        <w:tc>
          <w:tcPr>
            <w:tcW w:w="1620" w:type="dxa"/>
            <w:tcBorders>
              <w:top w:val="nil"/>
              <w:left w:val="nil"/>
              <w:bottom w:val="nil"/>
              <w:right w:val="nil"/>
            </w:tcBorders>
            <w:shd w:val="clear" w:color="auto" w:fill="auto"/>
            <w:noWrap/>
            <w:vAlign w:val="bottom"/>
            <w:hideMark/>
          </w:tcPr>
          <w:p w:rsidR="006B65A2" w:rsidRPr="006C34F2" w:rsidRDefault="006B65A2" w:rsidP="0077587E">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2.411293621</w:t>
            </w:r>
          </w:p>
        </w:tc>
        <w:tc>
          <w:tcPr>
            <w:tcW w:w="1493" w:type="dxa"/>
            <w:tcBorders>
              <w:top w:val="nil"/>
              <w:left w:val="nil"/>
              <w:bottom w:val="nil"/>
              <w:right w:val="nil"/>
            </w:tcBorders>
            <w:shd w:val="clear" w:color="auto" w:fill="auto"/>
            <w:noWrap/>
            <w:vAlign w:val="bottom"/>
            <w:hideMark/>
          </w:tcPr>
          <w:p w:rsidR="006B65A2" w:rsidRPr="006C34F2" w:rsidRDefault="006B65A2" w:rsidP="0077587E">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0.016400338</w:t>
            </w:r>
          </w:p>
        </w:tc>
      </w:tr>
      <w:tr w:rsidR="006B65A2" w:rsidRPr="006C34F2" w:rsidTr="00064770">
        <w:trPr>
          <w:gridAfter w:val="1"/>
          <w:wAfter w:w="1747" w:type="dxa"/>
          <w:trHeight w:val="315"/>
        </w:trPr>
        <w:tc>
          <w:tcPr>
            <w:tcW w:w="2265" w:type="dxa"/>
            <w:tcBorders>
              <w:top w:val="nil"/>
              <w:left w:val="nil"/>
              <w:bottom w:val="nil"/>
              <w:right w:val="nil"/>
            </w:tcBorders>
            <w:shd w:val="clear" w:color="auto" w:fill="auto"/>
            <w:noWrap/>
            <w:vAlign w:val="bottom"/>
            <w:hideMark/>
          </w:tcPr>
          <w:p w:rsidR="006B65A2" w:rsidRPr="006C34F2" w:rsidRDefault="006B65A2" w:rsidP="0077587E">
            <w:pPr>
              <w:spacing w:after="0" w:line="240" w:lineRule="auto"/>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Unemployment Rate</w:t>
            </w:r>
          </w:p>
        </w:tc>
        <w:tc>
          <w:tcPr>
            <w:tcW w:w="1620" w:type="dxa"/>
            <w:tcBorders>
              <w:top w:val="nil"/>
              <w:left w:val="nil"/>
              <w:bottom w:val="nil"/>
              <w:right w:val="nil"/>
            </w:tcBorders>
            <w:shd w:val="clear" w:color="auto" w:fill="auto"/>
            <w:noWrap/>
            <w:vAlign w:val="bottom"/>
            <w:hideMark/>
          </w:tcPr>
          <w:p w:rsidR="006B65A2" w:rsidRPr="006C34F2" w:rsidRDefault="006B65A2" w:rsidP="0077587E">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-0.005606346</w:t>
            </w:r>
          </w:p>
        </w:tc>
        <w:tc>
          <w:tcPr>
            <w:tcW w:w="1800" w:type="dxa"/>
            <w:tcBorders>
              <w:top w:val="nil"/>
              <w:left w:val="nil"/>
              <w:bottom w:val="nil"/>
              <w:right w:val="nil"/>
            </w:tcBorders>
            <w:shd w:val="clear" w:color="auto" w:fill="auto"/>
            <w:noWrap/>
            <w:vAlign w:val="bottom"/>
            <w:hideMark/>
          </w:tcPr>
          <w:p w:rsidR="006B65A2" w:rsidRPr="006C34F2" w:rsidRDefault="006B65A2" w:rsidP="0077587E">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0.009125793</w:t>
            </w:r>
          </w:p>
        </w:tc>
        <w:tc>
          <w:tcPr>
            <w:tcW w:w="1620" w:type="dxa"/>
            <w:tcBorders>
              <w:top w:val="nil"/>
              <w:left w:val="nil"/>
              <w:bottom w:val="nil"/>
              <w:right w:val="nil"/>
            </w:tcBorders>
            <w:shd w:val="clear" w:color="auto" w:fill="auto"/>
            <w:noWrap/>
            <w:vAlign w:val="bottom"/>
            <w:hideMark/>
          </w:tcPr>
          <w:p w:rsidR="006B65A2" w:rsidRPr="006C34F2" w:rsidRDefault="006B65A2" w:rsidP="0077587E">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-0.614340673</w:t>
            </w:r>
          </w:p>
        </w:tc>
        <w:tc>
          <w:tcPr>
            <w:tcW w:w="1493" w:type="dxa"/>
            <w:tcBorders>
              <w:top w:val="nil"/>
              <w:left w:val="nil"/>
              <w:bottom w:val="nil"/>
              <w:right w:val="nil"/>
            </w:tcBorders>
            <w:shd w:val="clear" w:color="auto" w:fill="auto"/>
            <w:noWrap/>
            <w:vAlign w:val="bottom"/>
            <w:hideMark/>
          </w:tcPr>
          <w:p w:rsidR="006B65A2" w:rsidRPr="006C34F2" w:rsidRDefault="006B65A2" w:rsidP="0077587E">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0.53938154</w:t>
            </w:r>
          </w:p>
        </w:tc>
      </w:tr>
      <w:tr w:rsidR="006B65A2" w:rsidRPr="006C34F2" w:rsidTr="00064770">
        <w:trPr>
          <w:gridAfter w:val="1"/>
          <w:wAfter w:w="1747" w:type="dxa"/>
          <w:trHeight w:val="330"/>
        </w:trPr>
        <w:tc>
          <w:tcPr>
            <w:tcW w:w="2265" w:type="dxa"/>
            <w:tcBorders>
              <w:top w:val="nil"/>
              <w:left w:val="nil"/>
              <w:bottom w:val="single" w:sz="8" w:space="0" w:color="auto"/>
              <w:right w:val="nil"/>
            </w:tcBorders>
            <w:shd w:val="clear" w:color="auto" w:fill="auto"/>
            <w:noWrap/>
            <w:vAlign w:val="bottom"/>
            <w:hideMark/>
          </w:tcPr>
          <w:p w:rsidR="006B65A2" w:rsidRPr="006C34F2" w:rsidRDefault="006B65A2" w:rsidP="0077587E">
            <w:pPr>
              <w:spacing w:after="0" w:line="240" w:lineRule="auto"/>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Fed Funds Rate</w:t>
            </w:r>
          </w:p>
        </w:tc>
        <w:tc>
          <w:tcPr>
            <w:tcW w:w="1620" w:type="dxa"/>
            <w:tcBorders>
              <w:top w:val="nil"/>
              <w:left w:val="nil"/>
              <w:bottom w:val="single" w:sz="8" w:space="0" w:color="auto"/>
              <w:right w:val="nil"/>
            </w:tcBorders>
            <w:shd w:val="clear" w:color="auto" w:fill="auto"/>
            <w:noWrap/>
            <w:vAlign w:val="bottom"/>
            <w:hideMark/>
          </w:tcPr>
          <w:p w:rsidR="006B65A2" w:rsidRPr="006C34F2" w:rsidRDefault="006B65A2" w:rsidP="0077587E">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0.038643251</w:t>
            </w:r>
          </w:p>
        </w:tc>
        <w:tc>
          <w:tcPr>
            <w:tcW w:w="1800" w:type="dxa"/>
            <w:tcBorders>
              <w:top w:val="nil"/>
              <w:left w:val="nil"/>
              <w:bottom w:val="single" w:sz="8" w:space="0" w:color="auto"/>
              <w:right w:val="nil"/>
            </w:tcBorders>
            <w:shd w:val="clear" w:color="auto" w:fill="auto"/>
            <w:noWrap/>
            <w:vAlign w:val="bottom"/>
            <w:hideMark/>
          </w:tcPr>
          <w:p w:rsidR="006B65A2" w:rsidRPr="006C34F2" w:rsidRDefault="006B65A2" w:rsidP="0077587E">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0.003973693</w:t>
            </w:r>
          </w:p>
        </w:tc>
        <w:tc>
          <w:tcPr>
            <w:tcW w:w="1620" w:type="dxa"/>
            <w:tcBorders>
              <w:top w:val="nil"/>
              <w:left w:val="nil"/>
              <w:bottom w:val="single" w:sz="8" w:space="0" w:color="auto"/>
              <w:right w:val="nil"/>
            </w:tcBorders>
            <w:shd w:val="clear" w:color="auto" w:fill="auto"/>
            <w:noWrap/>
            <w:vAlign w:val="bottom"/>
            <w:hideMark/>
          </w:tcPr>
          <w:p w:rsidR="006B65A2" w:rsidRPr="006C34F2" w:rsidRDefault="006B65A2" w:rsidP="0077587E">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9.724771273</w:t>
            </w:r>
          </w:p>
        </w:tc>
        <w:tc>
          <w:tcPr>
            <w:tcW w:w="1493" w:type="dxa"/>
            <w:tcBorders>
              <w:top w:val="nil"/>
              <w:left w:val="nil"/>
              <w:bottom w:val="single" w:sz="8" w:space="0" w:color="auto"/>
              <w:right w:val="nil"/>
            </w:tcBorders>
            <w:shd w:val="clear" w:color="auto" w:fill="auto"/>
            <w:noWrap/>
            <w:vAlign w:val="bottom"/>
            <w:hideMark/>
          </w:tcPr>
          <w:p w:rsidR="006B65A2" w:rsidRPr="006C34F2" w:rsidRDefault="006B65A2" w:rsidP="0077587E">
            <w:pPr>
              <w:spacing w:after="0" w:line="240" w:lineRule="auto"/>
              <w:jc w:val="right"/>
              <w:rPr>
                <w:rFonts w:ascii="Times New Roman" w:eastAsia="Times New Roman" w:hAnsi="Times New Roman" w:cs="Times New Roman"/>
                <w:color w:val="000000"/>
                <w:sz w:val="24"/>
                <w:szCs w:val="24"/>
              </w:rPr>
            </w:pPr>
            <w:r w:rsidRPr="006C34F2">
              <w:rPr>
                <w:rFonts w:ascii="Times New Roman" w:eastAsia="Times New Roman" w:hAnsi="Times New Roman" w:cs="Times New Roman"/>
                <w:color w:val="000000"/>
                <w:sz w:val="24"/>
                <w:szCs w:val="24"/>
              </w:rPr>
              <w:t>5.53325E-20</w:t>
            </w:r>
          </w:p>
        </w:tc>
      </w:tr>
    </w:tbl>
    <w:p w:rsidR="00267612" w:rsidRPr="006B3C6A" w:rsidRDefault="00267612" w:rsidP="00267612">
      <w:pPr>
        <w:spacing w:before="240" w:after="0" w:line="480" w:lineRule="atLeast"/>
        <w:ind w:firstLine="720"/>
        <w:rPr>
          <w:rFonts w:ascii="Calibri" w:eastAsia="Times New Roman" w:hAnsi="Calibri" w:cs="Times New Roman"/>
          <w:color w:val="C00000"/>
        </w:rPr>
      </w:pPr>
      <w:r w:rsidRPr="00A1471B">
        <w:rPr>
          <w:rFonts w:ascii="Times New Roman" w:eastAsia="Times New Roman" w:hAnsi="Times New Roman" w:cs="Times New Roman"/>
          <w:color w:val="000000" w:themeColor="text1"/>
          <w:sz w:val="24"/>
        </w:rPr>
        <w:t xml:space="preserve">R Square and Adjusted R Square, </w:t>
      </w:r>
      <w:r w:rsidR="003423EB" w:rsidRPr="00A1471B">
        <w:rPr>
          <w:rFonts w:ascii="Times New Roman" w:eastAsia="Times New Roman" w:hAnsi="Times New Roman" w:cs="Times New Roman"/>
          <w:color w:val="000000" w:themeColor="text1"/>
          <w:sz w:val="24"/>
        </w:rPr>
        <w:t>seen in Table 11 above</w:t>
      </w:r>
      <w:r w:rsidRPr="00A1471B">
        <w:rPr>
          <w:rFonts w:ascii="Times New Roman" w:eastAsia="Times New Roman" w:hAnsi="Times New Roman" w:cs="Times New Roman"/>
          <w:color w:val="000000" w:themeColor="text1"/>
          <w:sz w:val="24"/>
        </w:rPr>
        <w:t xml:space="preserve">, test the goodness of the fit within the model. R Square shows that </w:t>
      </w:r>
      <w:r w:rsidR="00A1471B" w:rsidRPr="00A1471B">
        <w:rPr>
          <w:rFonts w:ascii="Times New Roman" w:eastAsia="Times New Roman" w:hAnsi="Times New Roman" w:cs="Times New Roman"/>
          <w:color w:val="000000" w:themeColor="text1"/>
          <w:sz w:val="24"/>
        </w:rPr>
        <w:t>about 21.38</w:t>
      </w:r>
      <w:r w:rsidRPr="00A1471B">
        <w:rPr>
          <w:rFonts w:ascii="Times New Roman" w:eastAsia="Times New Roman" w:hAnsi="Times New Roman" w:cs="Times New Roman"/>
          <w:color w:val="000000" w:themeColor="text1"/>
          <w:sz w:val="24"/>
        </w:rPr>
        <w:t xml:space="preserve">% of the variance in the </w:t>
      </w:r>
      <w:r w:rsidR="001716EC">
        <w:rPr>
          <w:rFonts w:ascii="Times New Roman" w:eastAsia="Times New Roman" w:hAnsi="Times New Roman" w:cs="Times New Roman"/>
          <w:color w:val="000000" w:themeColor="text1"/>
          <w:sz w:val="24"/>
        </w:rPr>
        <w:t>inflation rate</w:t>
      </w:r>
      <w:r w:rsidRPr="00A1471B">
        <w:rPr>
          <w:rFonts w:ascii="Times New Roman" w:eastAsia="Times New Roman" w:hAnsi="Times New Roman" w:cs="Times New Roman"/>
          <w:color w:val="000000" w:themeColor="text1"/>
          <w:sz w:val="24"/>
        </w:rPr>
        <w:t xml:space="preserve"> is </w:t>
      </w:r>
      <w:r w:rsidRPr="00A1471B">
        <w:rPr>
          <w:rFonts w:ascii="Times New Roman" w:eastAsia="Times New Roman" w:hAnsi="Times New Roman" w:cs="Times New Roman"/>
          <w:color w:val="000000" w:themeColor="text1"/>
          <w:sz w:val="24"/>
        </w:rPr>
        <w:lastRenderedPageBreak/>
        <w:t>explained by this model; with the adjustment of R Square, including all of the variables in the model, 2</w:t>
      </w:r>
      <w:r w:rsidR="00A1471B" w:rsidRPr="00A1471B">
        <w:rPr>
          <w:rFonts w:ascii="Times New Roman" w:eastAsia="Times New Roman" w:hAnsi="Times New Roman" w:cs="Times New Roman"/>
          <w:color w:val="000000" w:themeColor="text1"/>
          <w:sz w:val="24"/>
        </w:rPr>
        <w:t>0.94</w:t>
      </w:r>
      <w:r w:rsidRPr="00A1471B">
        <w:rPr>
          <w:rFonts w:ascii="Times New Roman" w:eastAsia="Times New Roman" w:hAnsi="Times New Roman" w:cs="Times New Roman"/>
          <w:color w:val="000000" w:themeColor="text1"/>
          <w:sz w:val="24"/>
        </w:rPr>
        <w:t>% of the variance</w:t>
      </w:r>
      <w:r w:rsidR="001716EC">
        <w:rPr>
          <w:rFonts w:ascii="Times New Roman" w:eastAsia="Times New Roman" w:hAnsi="Times New Roman" w:cs="Times New Roman"/>
          <w:color w:val="000000" w:themeColor="text1"/>
          <w:sz w:val="24"/>
        </w:rPr>
        <w:t xml:space="preserve"> in the FFR</w:t>
      </w:r>
      <w:r w:rsidRPr="00A1471B">
        <w:rPr>
          <w:rFonts w:ascii="Times New Roman" w:eastAsia="Times New Roman" w:hAnsi="Times New Roman" w:cs="Times New Roman"/>
          <w:color w:val="000000" w:themeColor="text1"/>
          <w:sz w:val="24"/>
        </w:rPr>
        <w:t xml:space="preserve"> is explained in the model. This model doesn’t have the best fit, but it is certainly a better fitting model than the </w:t>
      </w:r>
      <w:r w:rsidR="00A1471B" w:rsidRPr="00A1471B">
        <w:rPr>
          <w:rFonts w:ascii="Times New Roman" w:eastAsia="Times New Roman" w:hAnsi="Times New Roman" w:cs="Times New Roman"/>
          <w:color w:val="000000" w:themeColor="text1"/>
          <w:sz w:val="24"/>
        </w:rPr>
        <w:t>first.</w:t>
      </w:r>
      <w:r w:rsidRPr="00A1471B">
        <w:rPr>
          <w:rFonts w:ascii="Times New Roman" w:eastAsia="Times New Roman" w:hAnsi="Times New Roman" w:cs="Times New Roman"/>
          <w:color w:val="000000" w:themeColor="text1"/>
          <w:sz w:val="24"/>
        </w:rPr>
        <w:t xml:space="preserve"> </w:t>
      </w:r>
      <w:r w:rsidR="001716EC">
        <w:rPr>
          <w:rFonts w:ascii="Times New Roman" w:eastAsia="Times New Roman" w:hAnsi="Times New Roman" w:cs="Times New Roman"/>
          <w:color w:val="000000" w:themeColor="text1"/>
          <w:sz w:val="24"/>
        </w:rPr>
        <w:t>I</w:t>
      </w:r>
      <w:r w:rsidRPr="00A1471B">
        <w:rPr>
          <w:rFonts w:ascii="Times New Roman" w:eastAsia="Times New Roman" w:hAnsi="Times New Roman" w:cs="Times New Roman"/>
          <w:color w:val="000000" w:themeColor="text1"/>
          <w:sz w:val="24"/>
        </w:rPr>
        <w:t>n order to test the overall significance of the model, an F-test is conducted using the same null and alternative hypotheses as mentioned previously in the first model. Using the F value given in the table above, as well as “</w:t>
      </w:r>
      <w:r w:rsidR="00E0514C">
        <w:rPr>
          <w:rFonts w:ascii="Times New Roman" w:eastAsia="Times New Roman" w:hAnsi="Times New Roman" w:cs="Times New Roman"/>
          <w:color w:val="000000" w:themeColor="text1"/>
          <w:sz w:val="24"/>
        </w:rPr>
        <w:t>S</w:t>
      </w:r>
      <w:r w:rsidRPr="00A1471B">
        <w:rPr>
          <w:rFonts w:ascii="Times New Roman" w:eastAsia="Times New Roman" w:hAnsi="Times New Roman" w:cs="Times New Roman"/>
          <w:color w:val="000000" w:themeColor="text1"/>
          <w:sz w:val="24"/>
        </w:rPr>
        <w:t xml:space="preserve">ignificance </w:t>
      </w:r>
      <w:r w:rsidR="00E0514C">
        <w:rPr>
          <w:rFonts w:ascii="Times New Roman" w:eastAsia="Times New Roman" w:hAnsi="Times New Roman" w:cs="Times New Roman"/>
          <w:color w:val="000000" w:themeColor="text1"/>
          <w:sz w:val="24"/>
        </w:rPr>
        <w:t>F</w:t>
      </w:r>
      <w:r w:rsidRPr="00A1471B">
        <w:rPr>
          <w:rFonts w:ascii="Times New Roman" w:eastAsia="Times New Roman" w:hAnsi="Times New Roman" w:cs="Times New Roman"/>
          <w:color w:val="000000" w:themeColor="text1"/>
          <w:sz w:val="24"/>
        </w:rPr>
        <w:t>”, a conclusion may be reached regarding the F-test. Using “</w:t>
      </w:r>
      <w:r w:rsidR="00E0514C">
        <w:rPr>
          <w:rFonts w:ascii="Times New Roman" w:eastAsia="Times New Roman" w:hAnsi="Times New Roman" w:cs="Times New Roman"/>
          <w:color w:val="000000" w:themeColor="text1"/>
          <w:sz w:val="24"/>
        </w:rPr>
        <w:t>S</w:t>
      </w:r>
      <w:r w:rsidRPr="00A1471B">
        <w:rPr>
          <w:rFonts w:ascii="Times New Roman" w:eastAsia="Times New Roman" w:hAnsi="Times New Roman" w:cs="Times New Roman"/>
          <w:color w:val="000000" w:themeColor="text1"/>
          <w:sz w:val="24"/>
        </w:rPr>
        <w:t xml:space="preserve">ignificance </w:t>
      </w:r>
      <w:r w:rsidR="00E0514C">
        <w:rPr>
          <w:rFonts w:ascii="Times New Roman" w:eastAsia="Times New Roman" w:hAnsi="Times New Roman" w:cs="Times New Roman"/>
          <w:color w:val="000000" w:themeColor="text1"/>
          <w:sz w:val="24"/>
        </w:rPr>
        <w:t>F</w:t>
      </w:r>
      <w:r w:rsidRPr="00A1471B">
        <w:rPr>
          <w:rFonts w:ascii="Times New Roman" w:eastAsia="Times New Roman" w:hAnsi="Times New Roman" w:cs="Times New Roman"/>
          <w:color w:val="000000" w:themeColor="text1"/>
          <w:sz w:val="24"/>
        </w:rPr>
        <w:t xml:space="preserve">” as a </w:t>
      </w:r>
      <w:r w:rsidR="00A3215C">
        <w:rPr>
          <w:rFonts w:ascii="Times New Roman" w:eastAsia="Times New Roman" w:hAnsi="Times New Roman" w:cs="Times New Roman"/>
          <w:color w:val="000000" w:themeColor="text1"/>
          <w:sz w:val="24"/>
        </w:rPr>
        <w:t>P-value</w:t>
      </w:r>
      <w:r w:rsidRPr="00A1471B">
        <w:rPr>
          <w:rFonts w:ascii="Times New Roman" w:eastAsia="Times New Roman" w:hAnsi="Times New Roman" w:cs="Times New Roman"/>
          <w:color w:val="000000" w:themeColor="text1"/>
          <w:sz w:val="24"/>
        </w:rPr>
        <w:t xml:space="preserve"> that is very low—essentially zero, </w:t>
      </w:r>
      <w:r w:rsidR="00A1471B" w:rsidRPr="0077587E">
        <w:rPr>
          <w:rFonts w:ascii="Times New Roman" w:eastAsia="Times New Roman" w:hAnsi="Times New Roman" w:cs="Times New Roman"/>
          <w:color w:val="000000" w:themeColor="text1"/>
          <w:sz w:val="24"/>
          <w:szCs w:val="24"/>
        </w:rPr>
        <w:t>2.24E-19</w:t>
      </w:r>
      <w:r w:rsidRPr="00A1471B">
        <w:rPr>
          <w:rFonts w:ascii="Times New Roman" w:eastAsia="Times New Roman" w:hAnsi="Times New Roman" w:cs="Times New Roman"/>
          <w:color w:val="000000" w:themeColor="text1"/>
          <w:sz w:val="24"/>
        </w:rPr>
        <w:t xml:space="preserve">, we can see that the model has overall significance, rejecting the null hypothesis with 99% confidence. </w:t>
      </w:r>
    </w:p>
    <w:p w:rsidR="00267612" w:rsidRPr="006B3C6A" w:rsidRDefault="00267612" w:rsidP="00267612">
      <w:pPr>
        <w:spacing w:after="0" w:line="480" w:lineRule="atLeast"/>
        <w:ind w:firstLine="720"/>
        <w:rPr>
          <w:rFonts w:ascii="Calibri" w:eastAsia="Times New Roman" w:hAnsi="Calibri" w:cs="Times New Roman"/>
          <w:color w:val="C00000"/>
        </w:rPr>
      </w:pPr>
      <w:r w:rsidRPr="00764B33">
        <w:rPr>
          <w:rFonts w:ascii="Times New Roman" w:eastAsia="Times New Roman" w:hAnsi="Times New Roman" w:cs="Times New Roman"/>
          <w:color w:val="000000" w:themeColor="text1"/>
          <w:sz w:val="24"/>
        </w:rPr>
        <w:t xml:space="preserve">Once again, the values of the coefficients show the relationship that the model gives for each independent variable and the dependent variable, </w:t>
      </w:r>
      <w:r w:rsidR="00A1471B" w:rsidRPr="00764B33">
        <w:rPr>
          <w:rFonts w:ascii="Times New Roman" w:eastAsia="Times New Roman" w:hAnsi="Times New Roman" w:cs="Times New Roman"/>
          <w:color w:val="000000" w:themeColor="text1"/>
          <w:sz w:val="24"/>
        </w:rPr>
        <w:t>the inflation</w:t>
      </w:r>
      <w:r w:rsidRPr="00764B33">
        <w:rPr>
          <w:rFonts w:ascii="Times New Roman" w:eastAsia="Times New Roman" w:hAnsi="Times New Roman" w:cs="Times New Roman"/>
          <w:color w:val="000000" w:themeColor="text1"/>
          <w:sz w:val="24"/>
        </w:rPr>
        <w:t xml:space="preserve"> rate. The coefficient for the </w:t>
      </w:r>
      <w:r w:rsidR="00A1471B" w:rsidRPr="00764B33">
        <w:rPr>
          <w:rFonts w:ascii="Times New Roman" w:eastAsia="Times New Roman" w:hAnsi="Times New Roman" w:cs="Times New Roman"/>
          <w:color w:val="000000" w:themeColor="text1"/>
          <w:sz w:val="24"/>
        </w:rPr>
        <w:t>unemployment rate tells us that</w:t>
      </w:r>
      <w:r w:rsidR="005B0772">
        <w:rPr>
          <w:rFonts w:ascii="Times New Roman" w:eastAsia="Times New Roman" w:hAnsi="Times New Roman" w:cs="Times New Roman"/>
          <w:color w:val="000000" w:themeColor="text1"/>
          <w:sz w:val="24"/>
        </w:rPr>
        <w:t>, all else equal,</w:t>
      </w:r>
      <w:r w:rsidR="00A1471B" w:rsidRPr="00764B33">
        <w:rPr>
          <w:rFonts w:ascii="Times New Roman" w:eastAsia="Times New Roman" w:hAnsi="Times New Roman" w:cs="Times New Roman"/>
          <w:color w:val="000000" w:themeColor="text1"/>
          <w:sz w:val="24"/>
        </w:rPr>
        <w:t xml:space="preserve"> as the unemployment</w:t>
      </w:r>
      <w:r w:rsidRPr="00764B33">
        <w:rPr>
          <w:rFonts w:ascii="Times New Roman" w:eastAsia="Times New Roman" w:hAnsi="Times New Roman" w:cs="Times New Roman"/>
          <w:color w:val="000000" w:themeColor="text1"/>
          <w:sz w:val="24"/>
        </w:rPr>
        <w:t xml:space="preserve"> rate increases by one percentage, the </w:t>
      </w:r>
      <w:r w:rsidR="00A1471B" w:rsidRPr="00764B33">
        <w:rPr>
          <w:rFonts w:ascii="Times New Roman" w:eastAsia="Times New Roman" w:hAnsi="Times New Roman" w:cs="Times New Roman"/>
          <w:color w:val="000000" w:themeColor="text1"/>
          <w:sz w:val="24"/>
        </w:rPr>
        <w:t>inflation rate de</w:t>
      </w:r>
      <w:r w:rsidRPr="00764B33">
        <w:rPr>
          <w:rFonts w:ascii="Times New Roman" w:eastAsia="Times New Roman" w:hAnsi="Times New Roman" w:cs="Times New Roman"/>
          <w:color w:val="000000" w:themeColor="text1"/>
          <w:sz w:val="24"/>
        </w:rPr>
        <w:t xml:space="preserve">creases by </w:t>
      </w:r>
      <w:r w:rsidR="00A1471B" w:rsidRPr="0077587E">
        <w:rPr>
          <w:rFonts w:ascii="Times New Roman" w:eastAsia="Times New Roman" w:hAnsi="Times New Roman" w:cs="Times New Roman"/>
          <w:color w:val="000000" w:themeColor="text1"/>
          <w:sz w:val="24"/>
          <w:szCs w:val="24"/>
        </w:rPr>
        <w:t>-0.0056</w:t>
      </w:r>
      <w:r w:rsidR="00A1471B" w:rsidRPr="00764B33">
        <w:rPr>
          <w:rFonts w:ascii="Times New Roman" w:eastAsia="Times New Roman" w:hAnsi="Times New Roman" w:cs="Times New Roman"/>
          <w:color w:val="000000" w:themeColor="text1"/>
          <w:sz w:val="24"/>
          <w:szCs w:val="24"/>
        </w:rPr>
        <w:t xml:space="preserve"> </w:t>
      </w:r>
      <w:r w:rsidRPr="00764B33">
        <w:rPr>
          <w:rFonts w:ascii="Times New Roman" w:eastAsia="Times New Roman" w:hAnsi="Times New Roman" w:cs="Times New Roman"/>
          <w:color w:val="000000" w:themeColor="text1"/>
          <w:sz w:val="24"/>
        </w:rPr>
        <w:t>percentage points.</w:t>
      </w:r>
      <w:r w:rsidRPr="00267612">
        <w:rPr>
          <w:rFonts w:ascii="Times New Roman" w:eastAsia="Times New Roman" w:hAnsi="Times New Roman" w:cs="Times New Roman"/>
          <w:color w:val="C00000"/>
          <w:sz w:val="24"/>
        </w:rPr>
        <w:t xml:space="preserve"> </w:t>
      </w:r>
      <w:r w:rsidRPr="00F80369">
        <w:rPr>
          <w:rFonts w:ascii="Times New Roman" w:eastAsia="Times New Roman" w:hAnsi="Times New Roman" w:cs="Times New Roman"/>
          <w:color w:val="000000" w:themeColor="text1"/>
          <w:sz w:val="24"/>
        </w:rPr>
        <w:t xml:space="preserve">This shows that there is a </w:t>
      </w:r>
      <w:r w:rsidR="00A1471B" w:rsidRPr="00F80369">
        <w:rPr>
          <w:rFonts w:ascii="Times New Roman" w:eastAsia="Times New Roman" w:hAnsi="Times New Roman" w:cs="Times New Roman"/>
          <w:color w:val="000000" w:themeColor="text1"/>
          <w:sz w:val="24"/>
        </w:rPr>
        <w:t>very small negative</w:t>
      </w:r>
      <w:r w:rsidRPr="00F80369">
        <w:rPr>
          <w:rFonts w:ascii="Times New Roman" w:eastAsia="Times New Roman" w:hAnsi="Times New Roman" w:cs="Times New Roman"/>
          <w:color w:val="000000" w:themeColor="text1"/>
          <w:sz w:val="24"/>
        </w:rPr>
        <w:t xml:space="preserve"> relationship between the two variables; this relationship is one that is </w:t>
      </w:r>
      <w:r w:rsidR="005B0772" w:rsidRPr="00F80369">
        <w:rPr>
          <w:rFonts w:ascii="Times New Roman" w:eastAsia="Times New Roman" w:hAnsi="Times New Roman" w:cs="Times New Roman"/>
          <w:color w:val="000000" w:themeColor="text1"/>
          <w:sz w:val="24"/>
        </w:rPr>
        <w:t>expected, given the</w:t>
      </w:r>
      <w:r w:rsidR="00C62130" w:rsidRPr="00F80369">
        <w:rPr>
          <w:rFonts w:ascii="Times New Roman" w:eastAsia="Times New Roman" w:hAnsi="Times New Roman" w:cs="Times New Roman"/>
          <w:color w:val="000000" w:themeColor="text1"/>
          <w:sz w:val="24"/>
        </w:rPr>
        <w:t xml:space="preserve"> </w:t>
      </w:r>
      <w:r w:rsidR="00764B33" w:rsidRPr="00F80369">
        <w:rPr>
          <w:rFonts w:ascii="Times New Roman" w:eastAsia="Times New Roman" w:hAnsi="Times New Roman" w:cs="Times New Roman"/>
          <w:color w:val="000000" w:themeColor="text1"/>
          <w:sz w:val="24"/>
        </w:rPr>
        <w:t xml:space="preserve">negative </w:t>
      </w:r>
      <w:r w:rsidR="00C62130" w:rsidRPr="00F80369">
        <w:rPr>
          <w:rFonts w:ascii="Times New Roman" w:eastAsia="Times New Roman" w:hAnsi="Times New Roman" w:cs="Times New Roman"/>
          <w:color w:val="000000" w:themeColor="text1"/>
          <w:sz w:val="24"/>
        </w:rPr>
        <w:t>relationship</w:t>
      </w:r>
      <w:r w:rsidR="00764B33" w:rsidRPr="00F80369">
        <w:rPr>
          <w:rFonts w:ascii="Times New Roman" w:eastAsia="Times New Roman" w:hAnsi="Times New Roman" w:cs="Times New Roman"/>
          <w:color w:val="000000" w:themeColor="text1"/>
          <w:sz w:val="24"/>
        </w:rPr>
        <w:t xml:space="preserve"> between these two variables</w:t>
      </w:r>
      <w:r w:rsidR="00C62130" w:rsidRPr="00F80369">
        <w:rPr>
          <w:rFonts w:ascii="Times New Roman" w:eastAsia="Times New Roman" w:hAnsi="Times New Roman" w:cs="Times New Roman"/>
          <w:color w:val="000000" w:themeColor="text1"/>
          <w:sz w:val="24"/>
        </w:rPr>
        <w:t xml:space="preserve"> </w:t>
      </w:r>
      <w:r w:rsidR="00764B33" w:rsidRPr="00F80369">
        <w:rPr>
          <w:rFonts w:ascii="Times New Roman" w:eastAsia="Times New Roman" w:hAnsi="Times New Roman" w:cs="Times New Roman"/>
          <w:color w:val="000000" w:themeColor="text1"/>
          <w:sz w:val="24"/>
        </w:rPr>
        <w:t xml:space="preserve">is one </w:t>
      </w:r>
      <w:r w:rsidR="00C62130" w:rsidRPr="00F80369">
        <w:rPr>
          <w:rFonts w:ascii="Times New Roman" w:eastAsia="Times New Roman" w:hAnsi="Times New Roman" w:cs="Times New Roman"/>
          <w:color w:val="000000" w:themeColor="text1"/>
          <w:sz w:val="24"/>
        </w:rPr>
        <w:t>that Phillips</w:t>
      </w:r>
      <w:r w:rsidR="00764B33" w:rsidRPr="00F80369">
        <w:rPr>
          <w:rFonts w:ascii="Times New Roman" w:eastAsia="Times New Roman" w:hAnsi="Times New Roman" w:cs="Times New Roman"/>
          <w:color w:val="000000" w:themeColor="text1"/>
          <w:sz w:val="24"/>
        </w:rPr>
        <w:t>’</w:t>
      </w:r>
      <w:r w:rsidR="00C62130" w:rsidRPr="00F80369">
        <w:rPr>
          <w:rFonts w:ascii="Times New Roman" w:eastAsia="Times New Roman" w:hAnsi="Times New Roman" w:cs="Times New Roman"/>
          <w:color w:val="000000" w:themeColor="text1"/>
          <w:sz w:val="24"/>
        </w:rPr>
        <w:t xml:space="preserve"> curve predicts</w:t>
      </w:r>
      <w:r w:rsidR="005B0772" w:rsidRPr="00F80369">
        <w:rPr>
          <w:rFonts w:ascii="Times New Roman" w:eastAsia="Times New Roman" w:hAnsi="Times New Roman" w:cs="Times New Roman"/>
          <w:color w:val="000000" w:themeColor="text1"/>
          <w:sz w:val="24"/>
        </w:rPr>
        <w:t xml:space="preserve">. It is important to note that the relationship here is so close to zero that we could even assume that there isn’t </w:t>
      </w:r>
      <w:r w:rsidR="00623C4E">
        <w:rPr>
          <w:rFonts w:ascii="Times New Roman" w:eastAsia="Times New Roman" w:hAnsi="Times New Roman" w:cs="Times New Roman"/>
          <w:color w:val="000000" w:themeColor="text1"/>
          <w:sz w:val="24"/>
        </w:rPr>
        <w:t>truly</w:t>
      </w:r>
      <w:r w:rsidR="005B0772" w:rsidRPr="00F80369">
        <w:rPr>
          <w:rFonts w:ascii="Times New Roman" w:eastAsia="Times New Roman" w:hAnsi="Times New Roman" w:cs="Times New Roman"/>
          <w:color w:val="000000" w:themeColor="text1"/>
          <w:sz w:val="24"/>
        </w:rPr>
        <w:t xml:space="preserve"> a relationship</w:t>
      </w:r>
      <w:r w:rsidR="00623C4E">
        <w:rPr>
          <w:rFonts w:ascii="Times New Roman" w:eastAsia="Times New Roman" w:hAnsi="Times New Roman" w:cs="Times New Roman"/>
          <w:color w:val="000000" w:themeColor="text1"/>
          <w:sz w:val="24"/>
        </w:rPr>
        <w:t xml:space="preserve"> at all</w:t>
      </w:r>
      <w:r w:rsidR="005B0772" w:rsidRPr="00F80369">
        <w:rPr>
          <w:rFonts w:ascii="Times New Roman" w:eastAsia="Times New Roman" w:hAnsi="Times New Roman" w:cs="Times New Roman"/>
          <w:color w:val="000000" w:themeColor="text1"/>
          <w:sz w:val="24"/>
        </w:rPr>
        <w:t xml:space="preserve">. </w:t>
      </w:r>
      <w:r w:rsidR="00C62130" w:rsidRPr="00F80369">
        <w:rPr>
          <w:rFonts w:ascii="Times New Roman" w:eastAsia="Times New Roman" w:hAnsi="Times New Roman" w:cs="Times New Roman"/>
          <w:color w:val="000000" w:themeColor="text1"/>
          <w:sz w:val="24"/>
        </w:rPr>
        <w:t xml:space="preserve"> </w:t>
      </w:r>
      <w:r w:rsidRPr="00764B33">
        <w:rPr>
          <w:rFonts w:ascii="Times New Roman" w:eastAsia="Times New Roman" w:hAnsi="Times New Roman" w:cs="Times New Roman"/>
          <w:color w:val="000000" w:themeColor="text1"/>
          <w:sz w:val="24"/>
        </w:rPr>
        <w:t>The coefficient for the unemp</w:t>
      </w:r>
      <w:r w:rsidR="00C62130" w:rsidRPr="00764B33">
        <w:rPr>
          <w:rFonts w:ascii="Times New Roman" w:eastAsia="Times New Roman" w:hAnsi="Times New Roman" w:cs="Times New Roman"/>
          <w:color w:val="000000" w:themeColor="text1"/>
          <w:sz w:val="24"/>
        </w:rPr>
        <w:t>loyment rate shows that</w:t>
      </w:r>
      <w:r w:rsidR="00623C4E">
        <w:rPr>
          <w:rFonts w:ascii="Times New Roman" w:eastAsia="Times New Roman" w:hAnsi="Times New Roman" w:cs="Times New Roman"/>
          <w:color w:val="000000" w:themeColor="text1"/>
          <w:sz w:val="24"/>
        </w:rPr>
        <w:t>, all else equal,</w:t>
      </w:r>
      <w:r w:rsidR="00C62130" w:rsidRPr="00764B33">
        <w:rPr>
          <w:rFonts w:ascii="Times New Roman" w:eastAsia="Times New Roman" w:hAnsi="Times New Roman" w:cs="Times New Roman"/>
          <w:color w:val="000000" w:themeColor="text1"/>
          <w:sz w:val="24"/>
        </w:rPr>
        <w:t xml:space="preserve"> as the </w:t>
      </w:r>
      <w:r w:rsidR="00764B33" w:rsidRPr="00764B33">
        <w:rPr>
          <w:rFonts w:ascii="Times New Roman" w:eastAsia="Times New Roman" w:hAnsi="Times New Roman" w:cs="Times New Roman"/>
          <w:color w:val="000000" w:themeColor="text1"/>
          <w:sz w:val="24"/>
        </w:rPr>
        <w:t>unemployment</w:t>
      </w:r>
      <w:r w:rsidRPr="00764B33">
        <w:rPr>
          <w:rFonts w:ascii="Times New Roman" w:eastAsia="Times New Roman" w:hAnsi="Times New Roman" w:cs="Times New Roman"/>
          <w:color w:val="000000" w:themeColor="text1"/>
          <w:sz w:val="24"/>
        </w:rPr>
        <w:t xml:space="preserve"> rate increases by one percentage point, the FFR increases by </w:t>
      </w:r>
      <w:r w:rsidR="00C62130" w:rsidRPr="0077587E">
        <w:rPr>
          <w:rFonts w:ascii="Times New Roman" w:eastAsia="Times New Roman" w:hAnsi="Times New Roman" w:cs="Times New Roman"/>
          <w:color w:val="000000" w:themeColor="text1"/>
          <w:sz w:val="24"/>
          <w:szCs w:val="24"/>
        </w:rPr>
        <w:t>0.0386</w:t>
      </w:r>
      <w:r w:rsidR="00C62130" w:rsidRPr="00764B33">
        <w:rPr>
          <w:rFonts w:ascii="Times New Roman" w:eastAsia="Times New Roman" w:hAnsi="Times New Roman" w:cs="Times New Roman"/>
          <w:color w:val="000000" w:themeColor="text1"/>
          <w:sz w:val="24"/>
          <w:szCs w:val="24"/>
        </w:rPr>
        <w:t xml:space="preserve"> </w:t>
      </w:r>
      <w:r w:rsidRPr="00764B33">
        <w:rPr>
          <w:rFonts w:ascii="Times New Roman" w:eastAsia="Times New Roman" w:hAnsi="Times New Roman" w:cs="Times New Roman"/>
          <w:color w:val="000000" w:themeColor="text1"/>
          <w:sz w:val="24"/>
        </w:rPr>
        <w:t xml:space="preserve">percentage points. This positive relationship is unexpected; as the </w:t>
      </w:r>
      <w:r w:rsidR="00623C4E">
        <w:rPr>
          <w:rFonts w:ascii="Times New Roman" w:eastAsia="Times New Roman" w:hAnsi="Times New Roman" w:cs="Times New Roman"/>
          <w:color w:val="000000" w:themeColor="text1"/>
          <w:sz w:val="24"/>
        </w:rPr>
        <w:t>FFR</w:t>
      </w:r>
      <w:r w:rsidRPr="00764B33">
        <w:rPr>
          <w:rFonts w:ascii="Times New Roman" w:eastAsia="Times New Roman" w:hAnsi="Times New Roman" w:cs="Times New Roman"/>
          <w:color w:val="000000" w:themeColor="text1"/>
          <w:sz w:val="24"/>
        </w:rPr>
        <w:t xml:space="preserve"> increases, the economy </w:t>
      </w:r>
      <w:r w:rsidR="00623C4E">
        <w:rPr>
          <w:rFonts w:ascii="Times New Roman" w:eastAsia="Times New Roman" w:hAnsi="Times New Roman" w:cs="Times New Roman"/>
          <w:color w:val="000000" w:themeColor="text1"/>
          <w:sz w:val="24"/>
        </w:rPr>
        <w:t>should contract a bit, reducing inflation</w:t>
      </w:r>
      <w:r w:rsidRPr="00764B33">
        <w:rPr>
          <w:rFonts w:ascii="Times New Roman" w:eastAsia="Times New Roman" w:hAnsi="Times New Roman" w:cs="Times New Roman"/>
          <w:color w:val="000000" w:themeColor="text1"/>
          <w:sz w:val="24"/>
        </w:rPr>
        <w:t>.</w:t>
      </w:r>
      <w:r w:rsidRPr="00267612">
        <w:rPr>
          <w:rFonts w:ascii="Times New Roman" w:eastAsia="Times New Roman" w:hAnsi="Times New Roman" w:cs="Times New Roman"/>
          <w:color w:val="C00000"/>
          <w:sz w:val="24"/>
        </w:rPr>
        <w:t xml:space="preserve"> </w:t>
      </w:r>
    </w:p>
    <w:p w:rsidR="00367886" w:rsidRDefault="00267612" w:rsidP="00AD2BF1">
      <w:pPr>
        <w:spacing w:after="0" w:line="480" w:lineRule="atLeast"/>
        <w:ind w:firstLine="720"/>
        <w:rPr>
          <w:rFonts w:ascii="Times New Roman" w:eastAsia="Times New Roman" w:hAnsi="Times New Roman" w:cs="Times New Roman"/>
          <w:color w:val="000000" w:themeColor="text1"/>
          <w:sz w:val="24"/>
        </w:rPr>
      </w:pPr>
      <w:r w:rsidRPr="00AD2BF1">
        <w:rPr>
          <w:rFonts w:ascii="Times New Roman" w:eastAsia="Times New Roman" w:hAnsi="Times New Roman" w:cs="Times New Roman"/>
          <w:color w:val="000000" w:themeColor="text1"/>
          <w:sz w:val="24"/>
        </w:rPr>
        <w:t xml:space="preserve">Examining the values of each coefficient’s </w:t>
      </w:r>
      <w:r w:rsidR="00A3215C">
        <w:rPr>
          <w:rFonts w:ascii="Times New Roman" w:eastAsia="Times New Roman" w:hAnsi="Times New Roman" w:cs="Times New Roman"/>
          <w:color w:val="000000" w:themeColor="text1"/>
          <w:sz w:val="24"/>
        </w:rPr>
        <w:t>P-value</w:t>
      </w:r>
      <w:r w:rsidRPr="00AD2BF1">
        <w:rPr>
          <w:rFonts w:ascii="Times New Roman" w:eastAsia="Times New Roman" w:hAnsi="Times New Roman" w:cs="Times New Roman"/>
          <w:color w:val="000000" w:themeColor="text1"/>
          <w:sz w:val="24"/>
        </w:rPr>
        <w:t xml:space="preserve">, </w:t>
      </w:r>
      <w:r w:rsidR="00B57178" w:rsidRPr="00AD2BF1">
        <w:rPr>
          <w:rFonts w:ascii="Times New Roman" w:eastAsia="Times New Roman" w:hAnsi="Times New Roman" w:cs="Times New Roman"/>
          <w:color w:val="000000" w:themeColor="text1"/>
          <w:sz w:val="24"/>
        </w:rPr>
        <w:t xml:space="preserve">only one of the </w:t>
      </w:r>
      <w:r w:rsidRPr="00AD2BF1">
        <w:rPr>
          <w:rFonts w:ascii="Times New Roman" w:eastAsia="Times New Roman" w:hAnsi="Times New Roman" w:cs="Times New Roman"/>
          <w:color w:val="000000" w:themeColor="text1"/>
          <w:sz w:val="24"/>
        </w:rPr>
        <w:t>variable</w:t>
      </w:r>
      <w:r w:rsidR="00B57178" w:rsidRPr="00AD2BF1">
        <w:rPr>
          <w:rFonts w:ascii="Times New Roman" w:eastAsia="Times New Roman" w:hAnsi="Times New Roman" w:cs="Times New Roman"/>
          <w:color w:val="000000" w:themeColor="text1"/>
          <w:sz w:val="24"/>
        </w:rPr>
        <w:t>s</w:t>
      </w:r>
      <w:r w:rsidRPr="00AD2BF1">
        <w:rPr>
          <w:rFonts w:ascii="Times New Roman" w:eastAsia="Times New Roman" w:hAnsi="Times New Roman" w:cs="Times New Roman"/>
          <w:color w:val="000000" w:themeColor="text1"/>
          <w:sz w:val="24"/>
        </w:rPr>
        <w:t xml:space="preserve"> proves to be significant. For each coefficient, a hypothesis test may be conducted with the same null and alternative hypotheses stated above, in the first model. Using the </w:t>
      </w:r>
      <w:r w:rsidR="00A3215C">
        <w:rPr>
          <w:rFonts w:ascii="Times New Roman" w:eastAsia="Times New Roman" w:hAnsi="Times New Roman" w:cs="Times New Roman"/>
          <w:color w:val="000000" w:themeColor="text1"/>
          <w:sz w:val="24"/>
        </w:rPr>
        <w:t>P-value</w:t>
      </w:r>
      <w:r w:rsidRPr="00AD2BF1">
        <w:rPr>
          <w:rFonts w:ascii="Times New Roman" w:eastAsia="Times New Roman" w:hAnsi="Times New Roman" w:cs="Times New Roman"/>
          <w:color w:val="000000" w:themeColor="text1"/>
          <w:sz w:val="24"/>
        </w:rPr>
        <w:t xml:space="preserve">s to make conclusions, </w:t>
      </w:r>
      <w:r w:rsidR="002215D5" w:rsidRPr="00AD2BF1">
        <w:rPr>
          <w:rFonts w:ascii="Times New Roman" w:eastAsia="Times New Roman" w:hAnsi="Times New Roman" w:cs="Times New Roman"/>
          <w:color w:val="000000" w:themeColor="text1"/>
          <w:sz w:val="24"/>
        </w:rPr>
        <w:t xml:space="preserve">the </w:t>
      </w:r>
      <w:r w:rsidR="00A3215C">
        <w:rPr>
          <w:rFonts w:ascii="Times New Roman" w:eastAsia="Times New Roman" w:hAnsi="Times New Roman" w:cs="Times New Roman"/>
          <w:color w:val="000000" w:themeColor="text1"/>
          <w:sz w:val="24"/>
        </w:rPr>
        <w:t>P-value</w:t>
      </w:r>
      <w:r w:rsidR="002215D5" w:rsidRPr="00AD2BF1">
        <w:rPr>
          <w:rFonts w:ascii="Times New Roman" w:eastAsia="Times New Roman" w:hAnsi="Times New Roman" w:cs="Times New Roman"/>
          <w:color w:val="000000" w:themeColor="text1"/>
          <w:sz w:val="24"/>
        </w:rPr>
        <w:t xml:space="preserve"> of FFR is essentially zero. So,</w:t>
      </w:r>
      <w:r w:rsidRPr="00AD2BF1">
        <w:rPr>
          <w:rFonts w:ascii="Times New Roman" w:eastAsia="Times New Roman" w:hAnsi="Times New Roman" w:cs="Times New Roman"/>
          <w:color w:val="000000" w:themeColor="text1"/>
          <w:sz w:val="24"/>
        </w:rPr>
        <w:t xml:space="preserve"> we ca</w:t>
      </w:r>
      <w:r w:rsidR="002215D5" w:rsidRPr="00AD2BF1">
        <w:rPr>
          <w:rFonts w:ascii="Times New Roman" w:eastAsia="Times New Roman" w:hAnsi="Times New Roman" w:cs="Times New Roman"/>
          <w:color w:val="000000" w:themeColor="text1"/>
          <w:sz w:val="24"/>
        </w:rPr>
        <w:t>n reject the null hypothesis with 99% confidence, concluding that the FFR is a significant variable in this model.</w:t>
      </w:r>
      <w:r w:rsidRPr="00AD2BF1">
        <w:rPr>
          <w:rFonts w:ascii="Times New Roman" w:eastAsia="Times New Roman" w:hAnsi="Times New Roman" w:cs="Times New Roman"/>
          <w:color w:val="000000" w:themeColor="text1"/>
          <w:sz w:val="24"/>
        </w:rPr>
        <w:t xml:space="preserve"> </w:t>
      </w:r>
      <w:r w:rsidR="00367886" w:rsidRPr="00AD2BF1">
        <w:rPr>
          <w:rFonts w:ascii="Times New Roman" w:eastAsia="Times New Roman" w:hAnsi="Times New Roman" w:cs="Times New Roman"/>
          <w:color w:val="000000" w:themeColor="text1"/>
          <w:sz w:val="24"/>
        </w:rPr>
        <w:t xml:space="preserve">The </w:t>
      </w:r>
      <w:r w:rsidR="00A3215C">
        <w:rPr>
          <w:rFonts w:ascii="Times New Roman" w:eastAsia="Times New Roman" w:hAnsi="Times New Roman" w:cs="Times New Roman"/>
          <w:color w:val="000000" w:themeColor="text1"/>
          <w:sz w:val="24"/>
        </w:rPr>
        <w:t>P-value</w:t>
      </w:r>
      <w:r w:rsidR="00367886" w:rsidRPr="00AD2BF1">
        <w:rPr>
          <w:rFonts w:ascii="Times New Roman" w:eastAsia="Times New Roman" w:hAnsi="Times New Roman" w:cs="Times New Roman"/>
          <w:color w:val="000000" w:themeColor="text1"/>
          <w:sz w:val="24"/>
        </w:rPr>
        <w:t xml:space="preserve"> of the unemployment rate, however, is quite large. The null hypothesis, being the same as the others, fails to reject. The conclusion is that the unemployment rate coefficient is not significantly different than zero, thus the variable itself is insignificant. </w:t>
      </w:r>
    </w:p>
    <w:p w:rsidR="006B3C6A" w:rsidRDefault="00AD2BF1" w:rsidP="001F2A9C">
      <w:pPr>
        <w:spacing w:after="0" w:line="480" w:lineRule="atLeast"/>
        <w:ind w:firstLine="720"/>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lastRenderedPageBreak/>
        <w:t>The Phillips theory about the relationship between the inflation rate and the unemployment rate does not prove to be true in this model</w:t>
      </w:r>
      <w:r w:rsidR="00113146">
        <w:rPr>
          <w:rFonts w:ascii="Times New Roman" w:eastAsia="Times New Roman" w:hAnsi="Times New Roman" w:cs="Times New Roman"/>
          <w:color w:val="000000" w:themeColor="text1"/>
          <w:sz w:val="24"/>
        </w:rPr>
        <w:t xml:space="preserve"> during </w:t>
      </w:r>
      <w:r>
        <w:rPr>
          <w:rFonts w:ascii="Times New Roman" w:eastAsia="Times New Roman" w:hAnsi="Times New Roman" w:cs="Times New Roman"/>
          <w:color w:val="000000" w:themeColor="text1"/>
          <w:sz w:val="24"/>
        </w:rPr>
        <w:t>the three decades, 1970-1999.</w:t>
      </w:r>
      <w:r w:rsidR="001F2A9C">
        <w:rPr>
          <w:rFonts w:ascii="Times New Roman" w:eastAsia="Times New Roman" w:hAnsi="Times New Roman" w:cs="Times New Roman"/>
          <w:color w:val="000000" w:themeColor="text1"/>
          <w:sz w:val="24"/>
        </w:rPr>
        <w:t xml:space="preserve"> </w:t>
      </w:r>
      <w:r w:rsidR="00041A95">
        <w:rPr>
          <w:rFonts w:ascii="Times New Roman" w:eastAsia="Times New Roman" w:hAnsi="Times New Roman" w:cs="Times New Roman"/>
          <w:color w:val="000000" w:themeColor="text1"/>
          <w:sz w:val="24"/>
        </w:rPr>
        <w:t xml:space="preserve">Instead, the FFR proves to be a better indicator of the inflation rate. </w:t>
      </w:r>
    </w:p>
    <w:p w:rsidR="00041A95" w:rsidRDefault="00041A95" w:rsidP="00041A95">
      <w:pPr>
        <w:spacing w:after="0" w:line="480" w:lineRule="atLeast"/>
        <w:ind w:firstLine="720"/>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The last model created is below</w:t>
      </w:r>
      <w:r w:rsidR="008816A2">
        <w:rPr>
          <w:rFonts w:ascii="Times New Roman" w:eastAsia="Times New Roman" w:hAnsi="Times New Roman" w:cs="Times New Roman"/>
          <w:color w:val="000000" w:themeColor="text1"/>
          <w:sz w:val="24"/>
        </w:rPr>
        <w:t>,</w:t>
      </w:r>
      <w:r>
        <w:rPr>
          <w:rFonts w:ascii="Times New Roman" w:eastAsia="Times New Roman" w:hAnsi="Times New Roman" w:cs="Times New Roman"/>
          <w:color w:val="000000" w:themeColor="text1"/>
          <w:sz w:val="24"/>
        </w:rPr>
        <w:t xml:space="preserve"> in Table 10. It allows the FFR to be the dependent variable, on the y-axis; while the unemployment rate and the inflation rate are the independent variables. </w:t>
      </w:r>
    </w:p>
    <w:p w:rsidR="006C34F2" w:rsidRPr="006B3C6A" w:rsidRDefault="006C34F2" w:rsidP="005D2BD8">
      <w:pPr>
        <w:spacing w:after="0" w:line="480" w:lineRule="atLeast"/>
        <w:rPr>
          <w:rFonts w:ascii="Times New Roman" w:eastAsia="Times New Roman" w:hAnsi="Times New Roman" w:cs="Times New Roman"/>
          <w:color w:val="000000" w:themeColor="text1"/>
          <w:sz w:val="24"/>
        </w:rPr>
      </w:pPr>
    </w:p>
    <w:p w:rsidR="006B3C6A" w:rsidRPr="006B3C6A" w:rsidRDefault="006B3C6A" w:rsidP="006B3C6A">
      <w:pPr>
        <w:spacing w:after="0" w:line="240" w:lineRule="atLeast"/>
        <w:rPr>
          <w:rFonts w:ascii="Calibri" w:eastAsia="Times New Roman" w:hAnsi="Calibri" w:cs="Times New Roman"/>
        </w:rPr>
      </w:pPr>
      <w:r w:rsidRPr="006B3C6A">
        <w:rPr>
          <w:rFonts w:ascii="Times New Roman" w:eastAsia="Times New Roman" w:hAnsi="Times New Roman" w:cs="Times New Roman"/>
          <w:sz w:val="24"/>
          <w:u w:val="single"/>
        </w:rPr>
        <w:t>Table 10:</w:t>
      </w:r>
      <w:r w:rsidRPr="006B3C6A">
        <w:rPr>
          <w:rFonts w:ascii="Times New Roman" w:eastAsia="Times New Roman" w:hAnsi="Times New Roman" w:cs="Times New Roman"/>
          <w:sz w:val="24"/>
        </w:rPr>
        <w:t xml:space="preserve"> </w:t>
      </w:r>
      <w:r w:rsidRPr="006B3C6A">
        <w:rPr>
          <w:rFonts w:ascii="Times New Roman" w:eastAsia="Times New Roman" w:hAnsi="Times New Roman" w:cs="Times New Roman"/>
          <w:sz w:val="24"/>
          <w:u w:val="single"/>
        </w:rPr>
        <w:t>Multiple Regression; Y=Federal Funds Rate</w:t>
      </w:r>
    </w:p>
    <w:tbl>
      <w:tblPr>
        <w:tblW w:w="10108" w:type="dxa"/>
        <w:tblCellSpacing w:w="0" w:type="dxa"/>
        <w:tblCellMar>
          <w:top w:w="15" w:type="dxa"/>
          <w:left w:w="15" w:type="dxa"/>
          <w:bottom w:w="15" w:type="dxa"/>
          <w:right w:w="15" w:type="dxa"/>
        </w:tblCellMar>
        <w:tblLook w:val="01E0"/>
      </w:tblPr>
      <w:tblGrid>
        <w:gridCol w:w="2265"/>
        <w:gridCol w:w="1499"/>
        <w:gridCol w:w="1720"/>
        <w:gridCol w:w="1338"/>
        <w:gridCol w:w="1643"/>
        <w:gridCol w:w="1643"/>
      </w:tblGrid>
      <w:tr w:rsidR="006B3C6A" w:rsidRPr="006B3C6A" w:rsidTr="00090D64">
        <w:trPr>
          <w:trHeight w:val="225"/>
          <w:tblCellSpacing w:w="0" w:type="dxa"/>
        </w:trPr>
        <w:tc>
          <w:tcPr>
            <w:tcW w:w="3764" w:type="dxa"/>
            <w:gridSpan w:val="2"/>
            <w:tcBorders>
              <w:top w:val="single" w:sz="4" w:space="0" w:color="auto"/>
              <w:bottom w:val="single" w:sz="4" w:space="0" w:color="auto"/>
            </w:tcBorders>
            <w:hideMark/>
          </w:tcPr>
          <w:p w:rsidR="006B3C6A" w:rsidRPr="00A3215C" w:rsidRDefault="006B3C6A" w:rsidP="006B3C6A">
            <w:pPr>
              <w:spacing w:after="0" w:line="225" w:lineRule="atLeast"/>
              <w:jc w:val="center"/>
              <w:rPr>
                <w:rFonts w:ascii="Times New Roman" w:eastAsia="Times New Roman" w:hAnsi="Times New Roman" w:cs="Times New Roman"/>
                <w:i/>
                <w:sz w:val="24"/>
                <w:szCs w:val="24"/>
              </w:rPr>
            </w:pPr>
            <w:bookmarkStart w:id="15" w:name="table0B"/>
            <w:bookmarkEnd w:id="15"/>
            <w:r w:rsidRPr="00A3215C">
              <w:rPr>
                <w:rFonts w:ascii="Times New Roman" w:eastAsia="Times New Roman" w:hAnsi="Times New Roman" w:cs="Times New Roman"/>
                <w:i/>
                <w:iCs/>
                <w:sz w:val="24"/>
                <w:szCs w:val="24"/>
              </w:rPr>
              <w:t>Regression Statistics</w:t>
            </w:r>
          </w:p>
        </w:tc>
        <w:tc>
          <w:tcPr>
            <w:tcW w:w="1720"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c>
          <w:tcPr>
            <w:tcW w:w="1338"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c>
          <w:tcPr>
            <w:tcW w:w="1643"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c>
          <w:tcPr>
            <w:tcW w:w="1643"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r>
      <w:tr w:rsidR="006B3C6A" w:rsidRPr="006B3C6A" w:rsidTr="00090D64">
        <w:trPr>
          <w:trHeight w:val="225"/>
          <w:tblCellSpacing w:w="0" w:type="dxa"/>
        </w:trPr>
        <w:tc>
          <w:tcPr>
            <w:tcW w:w="2265"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Multiple R</w:t>
            </w:r>
          </w:p>
        </w:tc>
        <w:tc>
          <w:tcPr>
            <w:tcW w:w="1499" w:type="dxa"/>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0.4986</w:t>
            </w:r>
          </w:p>
        </w:tc>
        <w:tc>
          <w:tcPr>
            <w:tcW w:w="1720"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c>
          <w:tcPr>
            <w:tcW w:w="1338"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c>
          <w:tcPr>
            <w:tcW w:w="1643"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c>
          <w:tcPr>
            <w:tcW w:w="1643"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r>
      <w:tr w:rsidR="006B3C6A" w:rsidRPr="006B3C6A" w:rsidTr="00090D64">
        <w:trPr>
          <w:trHeight w:val="225"/>
          <w:tblCellSpacing w:w="0" w:type="dxa"/>
        </w:trPr>
        <w:tc>
          <w:tcPr>
            <w:tcW w:w="2265"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R Square</w:t>
            </w:r>
          </w:p>
        </w:tc>
        <w:tc>
          <w:tcPr>
            <w:tcW w:w="1499" w:type="dxa"/>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0.2486</w:t>
            </w:r>
          </w:p>
        </w:tc>
        <w:tc>
          <w:tcPr>
            <w:tcW w:w="1720"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c>
          <w:tcPr>
            <w:tcW w:w="1338"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c>
          <w:tcPr>
            <w:tcW w:w="1643"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c>
          <w:tcPr>
            <w:tcW w:w="1643"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r>
      <w:tr w:rsidR="006B3C6A" w:rsidRPr="006B3C6A" w:rsidTr="00090D64">
        <w:trPr>
          <w:trHeight w:val="225"/>
          <w:tblCellSpacing w:w="0" w:type="dxa"/>
        </w:trPr>
        <w:tc>
          <w:tcPr>
            <w:tcW w:w="2265"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Adjusted R Square</w:t>
            </w:r>
          </w:p>
        </w:tc>
        <w:tc>
          <w:tcPr>
            <w:tcW w:w="1499" w:type="dxa"/>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0.2444</w:t>
            </w:r>
          </w:p>
        </w:tc>
        <w:tc>
          <w:tcPr>
            <w:tcW w:w="1720"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c>
          <w:tcPr>
            <w:tcW w:w="1338"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c>
          <w:tcPr>
            <w:tcW w:w="1643"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c>
          <w:tcPr>
            <w:tcW w:w="1643"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r>
      <w:tr w:rsidR="006B3C6A" w:rsidRPr="006B3C6A" w:rsidTr="00090D64">
        <w:trPr>
          <w:trHeight w:val="225"/>
          <w:tblCellSpacing w:w="0" w:type="dxa"/>
        </w:trPr>
        <w:tc>
          <w:tcPr>
            <w:tcW w:w="2265"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Standard Error</w:t>
            </w:r>
          </w:p>
        </w:tc>
        <w:tc>
          <w:tcPr>
            <w:tcW w:w="1499" w:type="dxa"/>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2.8139</w:t>
            </w:r>
          </w:p>
        </w:tc>
        <w:tc>
          <w:tcPr>
            <w:tcW w:w="1720"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c>
          <w:tcPr>
            <w:tcW w:w="1338"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c>
          <w:tcPr>
            <w:tcW w:w="1643"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c>
          <w:tcPr>
            <w:tcW w:w="1643"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r>
      <w:tr w:rsidR="006B3C6A" w:rsidRPr="006B3C6A" w:rsidTr="00090D64">
        <w:trPr>
          <w:trHeight w:val="240"/>
          <w:tblCellSpacing w:w="0" w:type="dxa"/>
        </w:trPr>
        <w:tc>
          <w:tcPr>
            <w:tcW w:w="2265" w:type="dxa"/>
            <w:hideMark/>
          </w:tcPr>
          <w:p w:rsidR="006B3C6A" w:rsidRPr="006C34F2" w:rsidRDefault="006B3C6A" w:rsidP="006B3C6A">
            <w:pPr>
              <w:spacing w:after="0" w:line="240"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Observations</w:t>
            </w:r>
          </w:p>
        </w:tc>
        <w:tc>
          <w:tcPr>
            <w:tcW w:w="1499" w:type="dxa"/>
            <w:hideMark/>
          </w:tcPr>
          <w:p w:rsidR="006B3C6A" w:rsidRPr="006C34F2" w:rsidRDefault="006B3C6A" w:rsidP="006B3C6A">
            <w:pPr>
              <w:spacing w:after="0" w:line="240"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360</w:t>
            </w:r>
          </w:p>
        </w:tc>
        <w:tc>
          <w:tcPr>
            <w:tcW w:w="1720" w:type="dxa"/>
            <w:hideMark/>
          </w:tcPr>
          <w:p w:rsidR="006B3C6A" w:rsidRPr="006C34F2" w:rsidRDefault="006B3C6A" w:rsidP="006B3C6A">
            <w:pPr>
              <w:spacing w:after="0" w:line="240" w:lineRule="auto"/>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c>
          <w:tcPr>
            <w:tcW w:w="1338" w:type="dxa"/>
            <w:hideMark/>
          </w:tcPr>
          <w:p w:rsidR="006B3C6A" w:rsidRPr="006C34F2" w:rsidRDefault="006B3C6A" w:rsidP="006B3C6A">
            <w:pPr>
              <w:spacing w:after="0" w:line="240" w:lineRule="auto"/>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c>
          <w:tcPr>
            <w:tcW w:w="1643" w:type="dxa"/>
            <w:hideMark/>
          </w:tcPr>
          <w:p w:rsidR="006B3C6A" w:rsidRPr="006C34F2" w:rsidRDefault="006B3C6A" w:rsidP="006B3C6A">
            <w:pPr>
              <w:spacing w:after="0" w:line="240" w:lineRule="auto"/>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c>
          <w:tcPr>
            <w:tcW w:w="1643" w:type="dxa"/>
            <w:hideMark/>
          </w:tcPr>
          <w:p w:rsidR="006B3C6A" w:rsidRPr="006C34F2" w:rsidRDefault="006B3C6A" w:rsidP="006B3C6A">
            <w:pPr>
              <w:spacing w:after="0" w:line="240" w:lineRule="auto"/>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r>
      <w:tr w:rsidR="006B3C6A" w:rsidRPr="006B3C6A" w:rsidTr="00090D64">
        <w:trPr>
          <w:trHeight w:val="240"/>
          <w:tblCellSpacing w:w="0" w:type="dxa"/>
        </w:trPr>
        <w:tc>
          <w:tcPr>
            <w:tcW w:w="2265" w:type="dxa"/>
            <w:tcBorders>
              <w:top w:val="single" w:sz="4" w:space="0" w:color="auto"/>
              <w:bottom w:val="single" w:sz="4" w:space="0" w:color="auto"/>
            </w:tcBorders>
            <w:hideMark/>
          </w:tcPr>
          <w:p w:rsidR="006B3C6A" w:rsidRPr="00A3215C" w:rsidRDefault="006B3C6A" w:rsidP="006B3C6A">
            <w:pPr>
              <w:spacing w:after="0" w:line="240" w:lineRule="atLeast"/>
              <w:jc w:val="center"/>
              <w:rPr>
                <w:rFonts w:ascii="Times New Roman" w:eastAsia="Times New Roman" w:hAnsi="Times New Roman" w:cs="Times New Roman"/>
                <w:i/>
                <w:sz w:val="24"/>
                <w:szCs w:val="24"/>
              </w:rPr>
            </w:pPr>
            <w:r w:rsidRPr="00A3215C">
              <w:rPr>
                <w:rFonts w:ascii="Times New Roman" w:eastAsia="Times New Roman" w:hAnsi="Times New Roman" w:cs="Times New Roman"/>
                <w:i/>
                <w:sz w:val="24"/>
                <w:szCs w:val="24"/>
              </w:rPr>
              <w:t>ANOVA </w:t>
            </w:r>
          </w:p>
        </w:tc>
        <w:tc>
          <w:tcPr>
            <w:tcW w:w="1499" w:type="dxa"/>
            <w:tcBorders>
              <w:top w:val="single" w:sz="4" w:space="0" w:color="auto"/>
              <w:bottom w:val="single" w:sz="4" w:space="0" w:color="auto"/>
            </w:tcBorders>
            <w:hideMark/>
          </w:tcPr>
          <w:p w:rsidR="006B3C6A" w:rsidRPr="00A3215C" w:rsidRDefault="006B3C6A" w:rsidP="006B3C6A">
            <w:pPr>
              <w:spacing w:after="0" w:line="240" w:lineRule="atLeast"/>
              <w:jc w:val="center"/>
              <w:rPr>
                <w:rFonts w:ascii="Times New Roman" w:eastAsia="Times New Roman" w:hAnsi="Times New Roman" w:cs="Times New Roman"/>
                <w:i/>
                <w:sz w:val="24"/>
                <w:szCs w:val="24"/>
              </w:rPr>
            </w:pPr>
            <w:proofErr w:type="spellStart"/>
            <w:r w:rsidRPr="00A3215C">
              <w:rPr>
                <w:rFonts w:ascii="Times New Roman" w:eastAsia="Times New Roman" w:hAnsi="Times New Roman" w:cs="Times New Roman"/>
                <w:i/>
                <w:iCs/>
                <w:sz w:val="24"/>
                <w:szCs w:val="24"/>
              </w:rPr>
              <w:t>df</w:t>
            </w:r>
            <w:proofErr w:type="spellEnd"/>
          </w:p>
        </w:tc>
        <w:tc>
          <w:tcPr>
            <w:tcW w:w="1720" w:type="dxa"/>
            <w:tcBorders>
              <w:top w:val="single" w:sz="4" w:space="0" w:color="auto"/>
              <w:bottom w:val="single" w:sz="4" w:space="0" w:color="auto"/>
            </w:tcBorders>
            <w:hideMark/>
          </w:tcPr>
          <w:p w:rsidR="006B3C6A" w:rsidRPr="00A3215C" w:rsidRDefault="006B3C6A" w:rsidP="006B3C6A">
            <w:pPr>
              <w:spacing w:after="0" w:line="240" w:lineRule="atLeast"/>
              <w:jc w:val="center"/>
              <w:rPr>
                <w:rFonts w:ascii="Times New Roman" w:eastAsia="Times New Roman" w:hAnsi="Times New Roman" w:cs="Times New Roman"/>
                <w:i/>
                <w:sz w:val="24"/>
                <w:szCs w:val="24"/>
              </w:rPr>
            </w:pPr>
            <w:r w:rsidRPr="00A3215C">
              <w:rPr>
                <w:rFonts w:ascii="Times New Roman" w:eastAsia="Times New Roman" w:hAnsi="Times New Roman" w:cs="Times New Roman"/>
                <w:i/>
                <w:iCs/>
                <w:sz w:val="24"/>
                <w:szCs w:val="24"/>
              </w:rPr>
              <w:t>SS</w:t>
            </w:r>
          </w:p>
        </w:tc>
        <w:tc>
          <w:tcPr>
            <w:tcW w:w="1338" w:type="dxa"/>
            <w:tcBorders>
              <w:top w:val="single" w:sz="4" w:space="0" w:color="auto"/>
              <w:bottom w:val="single" w:sz="4" w:space="0" w:color="auto"/>
            </w:tcBorders>
            <w:hideMark/>
          </w:tcPr>
          <w:p w:rsidR="006B3C6A" w:rsidRPr="00A3215C" w:rsidRDefault="006B3C6A" w:rsidP="006B3C6A">
            <w:pPr>
              <w:spacing w:after="0" w:line="240" w:lineRule="atLeast"/>
              <w:jc w:val="center"/>
              <w:rPr>
                <w:rFonts w:ascii="Times New Roman" w:eastAsia="Times New Roman" w:hAnsi="Times New Roman" w:cs="Times New Roman"/>
                <w:i/>
                <w:sz w:val="24"/>
                <w:szCs w:val="24"/>
              </w:rPr>
            </w:pPr>
            <w:r w:rsidRPr="00A3215C">
              <w:rPr>
                <w:rFonts w:ascii="Times New Roman" w:eastAsia="Times New Roman" w:hAnsi="Times New Roman" w:cs="Times New Roman"/>
                <w:i/>
                <w:iCs/>
                <w:sz w:val="24"/>
                <w:szCs w:val="24"/>
              </w:rPr>
              <w:t>MS</w:t>
            </w:r>
          </w:p>
        </w:tc>
        <w:tc>
          <w:tcPr>
            <w:tcW w:w="1643" w:type="dxa"/>
            <w:tcBorders>
              <w:top w:val="single" w:sz="4" w:space="0" w:color="auto"/>
              <w:bottom w:val="single" w:sz="4" w:space="0" w:color="auto"/>
            </w:tcBorders>
            <w:hideMark/>
          </w:tcPr>
          <w:p w:rsidR="006B3C6A" w:rsidRPr="00A3215C" w:rsidRDefault="006B3C6A" w:rsidP="006B3C6A">
            <w:pPr>
              <w:spacing w:after="0" w:line="240" w:lineRule="atLeast"/>
              <w:jc w:val="center"/>
              <w:rPr>
                <w:rFonts w:ascii="Times New Roman" w:eastAsia="Times New Roman" w:hAnsi="Times New Roman" w:cs="Times New Roman"/>
                <w:i/>
                <w:sz w:val="24"/>
                <w:szCs w:val="24"/>
              </w:rPr>
            </w:pPr>
            <w:r w:rsidRPr="00A3215C">
              <w:rPr>
                <w:rFonts w:ascii="Times New Roman" w:eastAsia="Times New Roman" w:hAnsi="Times New Roman" w:cs="Times New Roman"/>
                <w:i/>
                <w:iCs/>
                <w:sz w:val="24"/>
                <w:szCs w:val="24"/>
              </w:rPr>
              <w:t>F</w:t>
            </w:r>
          </w:p>
        </w:tc>
        <w:tc>
          <w:tcPr>
            <w:tcW w:w="1643" w:type="dxa"/>
            <w:tcBorders>
              <w:top w:val="single" w:sz="4" w:space="0" w:color="auto"/>
              <w:bottom w:val="single" w:sz="4" w:space="0" w:color="auto"/>
            </w:tcBorders>
            <w:hideMark/>
          </w:tcPr>
          <w:p w:rsidR="006B3C6A" w:rsidRPr="00A3215C" w:rsidRDefault="006B3C6A" w:rsidP="006B3C6A">
            <w:pPr>
              <w:spacing w:after="0" w:line="240" w:lineRule="atLeast"/>
              <w:jc w:val="center"/>
              <w:rPr>
                <w:rFonts w:ascii="Times New Roman" w:eastAsia="Times New Roman" w:hAnsi="Times New Roman" w:cs="Times New Roman"/>
                <w:i/>
                <w:sz w:val="24"/>
                <w:szCs w:val="24"/>
              </w:rPr>
            </w:pPr>
            <w:r w:rsidRPr="00A3215C">
              <w:rPr>
                <w:rFonts w:ascii="Times New Roman" w:eastAsia="Times New Roman" w:hAnsi="Times New Roman" w:cs="Times New Roman"/>
                <w:i/>
                <w:iCs/>
                <w:sz w:val="24"/>
                <w:szCs w:val="24"/>
              </w:rPr>
              <w:t>Significance F</w:t>
            </w:r>
          </w:p>
        </w:tc>
      </w:tr>
      <w:tr w:rsidR="006B3C6A" w:rsidRPr="006B3C6A" w:rsidTr="00090D64">
        <w:trPr>
          <w:trHeight w:val="225"/>
          <w:tblCellSpacing w:w="0" w:type="dxa"/>
        </w:trPr>
        <w:tc>
          <w:tcPr>
            <w:tcW w:w="2265"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Regression</w:t>
            </w:r>
          </w:p>
        </w:tc>
        <w:tc>
          <w:tcPr>
            <w:tcW w:w="1499" w:type="dxa"/>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2</w:t>
            </w:r>
          </w:p>
        </w:tc>
        <w:tc>
          <w:tcPr>
            <w:tcW w:w="1720" w:type="dxa"/>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935.2650938</w:t>
            </w:r>
          </w:p>
        </w:tc>
        <w:tc>
          <w:tcPr>
            <w:tcW w:w="1338" w:type="dxa"/>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467.63255</w:t>
            </w:r>
          </w:p>
        </w:tc>
        <w:tc>
          <w:tcPr>
            <w:tcW w:w="1643" w:type="dxa"/>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59.06016203</w:t>
            </w:r>
          </w:p>
        </w:tc>
        <w:tc>
          <w:tcPr>
            <w:tcW w:w="1643" w:type="dxa"/>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6.94756E-23</w:t>
            </w:r>
          </w:p>
        </w:tc>
      </w:tr>
      <w:tr w:rsidR="006B3C6A" w:rsidRPr="006B3C6A" w:rsidTr="00090D64">
        <w:trPr>
          <w:trHeight w:val="225"/>
          <w:tblCellSpacing w:w="0" w:type="dxa"/>
        </w:trPr>
        <w:tc>
          <w:tcPr>
            <w:tcW w:w="2265"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Residual</w:t>
            </w:r>
          </w:p>
        </w:tc>
        <w:tc>
          <w:tcPr>
            <w:tcW w:w="1499" w:type="dxa"/>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357</w:t>
            </w:r>
          </w:p>
        </w:tc>
        <w:tc>
          <w:tcPr>
            <w:tcW w:w="1720" w:type="dxa"/>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2826.690844</w:t>
            </w:r>
          </w:p>
        </w:tc>
        <w:tc>
          <w:tcPr>
            <w:tcW w:w="1338" w:type="dxa"/>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7.9179015</w:t>
            </w:r>
          </w:p>
        </w:tc>
        <w:tc>
          <w:tcPr>
            <w:tcW w:w="1643"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c>
          <w:tcPr>
            <w:tcW w:w="1643"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r>
      <w:tr w:rsidR="006B3C6A" w:rsidRPr="006B3C6A" w:rsidTr="00090D64">
        <w:trPr>
          <w:trHeight w:val="225"/>
          <w:tblCellSpacing w:w="0" w:type="dxa"/>
        </w:trPr>
        <w:tc>
          <w:tcPr>
            <w:tcW w:w="2265"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Total</w:t>
            </w:r>
          </w:p>
        </w:tc>
        <w:tc>
          <w:tcPr>
            <w:tcW w:w="1499" w:type="dxa"/>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359</w:t>
            </w:r>
          </w:p>
        </w:tc>
        <w:tc>
          <w:tcPr>
            <w:tcW w:w="1720" w:type="dxa"/>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xml:space="preserve">3761.955938  </w:t>
            </w:r>
          </w:p>
        </w:tc>
        <w:tc>
          <w:tcPr>
            <w:tcW w:w="1338"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xml:space="preserve">   </w:t>
            </w:r>
          </w:p>
        </w:tc>
        <w:tc>
          <w:tcPr>
            <w:tcW w:w="1643"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xml:space="preserve">   </w:t>
            </w:r>
          </w:p>
        </w:tc>
        <w:tc>
          <w:tcPr>
            <w:tcW w:w="1643"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r>
      <w:tr w:rsidR="006B3C6A" w:rsidRPr="006B3C6A" w:rsidTr="00090D64">
        <w:trPr>
          <w:trHeight w:val="240"/>
          <w:tblCellSpacing w:w="0" w:type="dxa"/>
        </w:trPr>
        <w:tc>
          <w:tcPr>
            <w:tcW w:w="2265" w:type="dxa"/>
            <w:tcBorders>
              <w:top w:val="single" w:sz="4" w:space="0" w:color="auto"/>
              <w:bottom w:val="single" w:sz="4" w:space="0" w:color="auto"/>
            </w:tcBorders>
            <w:hideMark/>
          </w:tcPr>
          <w:p w:rsidR="006B3C6A" w:rsidRPr="006C34F2" w:rsidRDefault="006B3C6A" w:rsidP="006B3C6A">
            <w:pPr>
              <w:spacing w:after="0" w:line="240" w:lineRule="auto"/>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xml:space="preserve">  </w:t>
            </w:r>
          </w:p>
        </w:tc>
        <w:tc>
          <w:tcPr>
            <w:tcW w:w="1499" w:type="dxa"/>
            <w:tcBorders>
              <w:top w:val="single" w:sz="4" w:space="0" w:color="auto"/>
              <w:bottom w:val="single" w:sz="4" w:space="0" w:color="auto"/>
            </w:tcBorders>
            <w:hideMark/>
          </w:tcPr>
          <w:p w:rsidR="006B3C6A" w:rsidRPr="00A3215C" w:rsidRDefault="006B3C6A" w:rsidP="006B3C6A">
            <w:pPr>
              <w:spacing w:after="0" w:line="240" w:lineRule="atLeast"/>
              <w:jc w:val="center"/>
              <w:rPr>
                <w:rFonts w:ascii="Times New Roman" w:eastAsia="Times New Roman" w:hAnsi="Times New Roman" w:cs="Times New Roman"/>
                <w:i/>
                <w:sz w:val="24"/>
                <w:szCs w:val="24"/>
              </w:rPr>
            </w:pPr>
            <w:r w:rsidRPr="00A3215C">
              <w:rPr>
                <w:rFonts w:ascii="Times New Roman" w:eastAsia="Times New Roman" w:hAnsi="Times New Roman" w:cs="Times New Roman"/>
                <w:i/>
                <w:iCs/>
                <w:sz w:val="24"/>
                <w:szCs w:val="24"/>
              </w:rPr>
              <w:t>Coefficients</w:t>
            </w:r>
          </w:p>
        </w:tc>
        <w:tc>
          <w:tcPr>
            <w:tcW w:w="1720" w:type="dxa"/>
            <w:tcBorders>
              <w:top w:val="single" w:sz="4" w:space="0" w:color="auto"/>
              <w:bottom w:val="single" w:sz="4" w:space="0" w:color="auto"/>
            </w:tcBorders>
            <w:hideMark/>
          </w:tcPr>
          <w:p w:rsidR="006B3C6A" w:rsidRPr="00A3215C" w:rsidRDefault="006B3C6A" w:rsidP="006B3C6A">
            <w:pPr>
              <w:spacing w:after="0" w:line="240" w:lineRule="atLeast"/>
              <w:jc w:val="center"/>
              <w:rPr>
                <w:rFonts w:ascii="Times New Roman" w:eastAsia="Times New Roman" w:hAnsi="Times New Roman" w:cs="Times New Roman"/>
                <w:i/>
                <w:sz w:val="24"/>
                <w:szCs w:val="24"/>
              </w:rPr>
            </w:pPr>
            <w:r w:rsidRPr="00A3215C">
              <w:rPr>
                <w:rFonts w:ascii="Times New Roman" w:eastAsia="Times New Roman" w:hAnsi="Times New Roman" w:cs="Times New Roman"/>
                <w:i/>
                <w:iCs/>
                <w:sz w:val="24"/>
                <w:szCs w:val="24"/>
              </w:rPr>
              <w:t>Standard Error</w:t>
            </w:r>
          </w:p>
        </w:tc>
        <w:tc>
          <w:tcPr>
            <w:tcW w:w="1338" w:type="dxa"/>
            <w:tcBorders>
              <w:top w:val="single" w:sz="4" w:space="0" w:color="auto"/>
              <w:bottom w:val="single" w:sz="4" w:space="0" w:color="auto"/>
            </w:tcBorders>
            <w:hideMark/>
          </w:tcPr>
          <w:p w:rsidR="006B3C6A" w:rsidRPr="00A3215C" w:rsidRDefault="006B3C6A" w:rsidP="006B3C6A">
            <w:pPr>
              <w:spacing w:after="0" w:line="240" w:lineRule="atLeast"/>
              <w:jc w:val="center"/>
              <w:rPr>
                <w:rFonts w:ascii="Times New Roman" w:eastAsia="Times New Roman" w:hAnsi="Times New Roman" w:cs="Times New Roman"/>
                <w:i/>
                <w:sz w:val="24"/>
                <w:szCs w:val="24"/>
              </w:rPr>
            </w:pPr>
            <w:r w:rsidRPr="00A3215C">
              <w:rPr>
                <w:rFonts w:ascii="Times New Roman" w:eastAsia="Times New Roman" w:hAnsi="Times New Roman" w:cs="Times New Roman"/>
                <w:i/>
                <w:iCs/>
                <w:sz w:val="24"/>
                <w:szCs w:val="24"/>
              </w:rPr>
              <w:t>t Stat</w:t>
            </w:r>
          </w:p>
        </w:tc>
        <w:tc>
          <w:tcPr>
            <w:tcW w:w="1643" w:type="dxa"/>
            <w:tcBorders>
              <w:top w:val="single" w:sz="4" w:space="0" w:color="auto"/>
              <w:bottom w:val="single" w:sz="4" w:space="0" w:color="auto"/>
            </w:tcBorders>
            <w:hideMark/>
          </w:tcPr>
          <w:p w:rsidR="006B3C6A" w:rsidRPr="00A3215C" w:rsidRDefault="00A3215C" w:rsidP="006B3C6A">
            <w:pPr>
              <w:spacing w:after="0" w:line="240" w:lineRule="atLeast"/>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P-value</w:t>
            </w:r>
          </w:p>
        </w:tc>
        <w:tc>
          <w:tcPr>
            <w:tcW w:w="1643" w:type="dxa"/>
            <w:hideMark/>
          </w:tcPr>
          <w:p w:rsidR="006B3C6A" w:rsidRPr="006C34F2" w:rsidRDefault="006B3C6A" w:rsidP="006B3C6A">
            <w:pPr>
              <w:spacing w:after="0" w:line="240" w:lineRule="auto"/>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r>
      <w:tr w:rsidR="006B3C6A" w:rsidRPr="006B3C6A" w:rsidTr="00090D64">
        <w:trPr>
          <w:trHeight w:val="225"/>
          <w:tblCellSpacing w:w="0" w:type="dxa"/>
        </w:trPr>
        <w:tc>
          <w:tcPr>
            <w:tcW w:w="2265"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Intercept</w:t>
            </w:r>
          </w:p>
        </w:tc>
        <w:tc>
          <w:tcPr>
            <w:tcW w:w="1499" w:type="dxa"/>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2.4645</w:t>
            </w:r>
          </w:p>
        </w:tc>
        <w:tc>
          <w:tcPr>
            <w:tcW w:w="1720" w:type="dxa"/>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0.713291033</w:t>
            </w:r>
          </w:p>
        </w:tc>
        <w:tc>
          <w:tcPr>
            <w:tcW w:w="1338" w:type="dxa"/>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3.4550702</w:t>
            </w:r>
          </w:p>
        </w:tc>
        <w:tc>
          <w:tcPr>
            <w:tcW w:w="1643" w:type="dxa"/>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0.00061637</w:t>
            </w:r>
          </w:p>
        </w:tc>
        <w:tc>
          <w:tcPr>
            <w:tcW w:w="1643"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r>
      <w:tr w:rsidR="006B3C6A" w:rsidRPr="006B3C6A" w:rsidTr="00090D64">
        <w:trPr>
          <w:trHeight w:val="225"/>
          <w:tblCellSpacing w:w="0" w:type="dxa"/>
        </w:trPr>
        <w:tc>
          <w:tcPr>
            <w:tcW w:w="2265"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Inflation Rate</w:t>
            </w:r>
          </w:p>
        </w:tc>
        <w:tc>
          <w:tcPr>
            <w:tcW w:w="1499" w:type="dxa"/>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5.4195</w:t>
            </w:r>
          </w:p>
        </w:tc>
        <w:tc>
          <w:tcPr>
            <w:tcW w:w="1720" w:type="dxa"/>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0.557287784</w:t>
            </w:r>
          </w:p>
        </w:tc>
        <w:tc>
          <w:tcPr>
            <w:tcW w:w="1338" w:type="dxa"/>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9.7247713</w:t>
            </w:r>
          </w:p>
        </w:tc>
        <w:tc>
          <w:tcPr>
            <w:tcW w:w="1643" w:type="dxa"/>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5.53325E-20</w:t>
            </w:r>
          </w:p>
        </w:tc>
        <w:tc>
          <w:tcPr>
            <w:tcW w:w="1643"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r>
      <w:tr w:rsidR="006B3C6A" w:rsidRPr="006B3C6A" w:rsidTr="00090D64">
        <w:trPr>
          <w:trHeight w:val="225"/>
          <w:tblCellSpacing w:w="0" w:type="dxa"/>
        </w:trPr>
        <w:tc>
          <w:tcPr>
            <w:tcW w:w="2265" w:type="dxa"/>
            <w:tcBorders>
              <w:bottom w:val="single" w:sz="4" w:space="0" w:color="auto"/>
            </w:tcBorders>
            <w:hideMark/>
          </w:tcPr>
          <w:p w:rsidR="006B3C6A" w:rsidRPr="006C34F2" w:rsidRDefault="006B3C6A" w:rsidP="00090D64">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U</w:t>
            </w:r>
            <w:r w:rsidR="00090D64">
              <w:rPr>
                <w:rFonts w:ascii="Times New Roman" w:eastAsia="Times New Roman" w:hAnsi="Times New Roman" w:cs="Times New Roman"/>
                <w:sz w:val="24"/>
                <w:szCs w:val="24"/>
              </w:rPr>
              <w:t>nemployment Rate</w:t>
            </w:r>
          </w:p>
        </w:tc>
        <w:tc>
          <w:tcPr>
            <w:tcW w:w="1499" w:type="dxa"/>
            <w:tcBorders>
              <w:bottom w:val="single" w:sz="4" w:space="0" w:color="auto"/>
            </w:tcBorders>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0.4346</w:t>
            </w:r>
          </w:p>
        </w:tc>
        <w:tc>
          <w:tcPr>
            <w:tcW w:w="1720" w:type="dxa"/>
            <w:tcBorders>
              <w:bottom w:val="single" w:sz="4" w:space="0" w:color="auto"/>
            </w:tcBorders>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0.10565445</w:t>
            </w:r>
          </w:p>
        </w:tc>
        <w:tc>
          <w:tcPr>
            <w:tcW w:w="1338" w:type="dxa"/>
            <w:tcBorders>
              <w:bottom w:val="single" w:sz="4" w:space="0" w:color="auto"/>
            </w:tcBorders>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4.113323</w:t>
            </w:r>
          </w:p>
        </w:tc>
        <w:tc>
          <w:tcPr>
            <w:tcW w:w="1643" w:type="dxa"/>
            <w:tcBorders>
              <w:bottom w:val="single" w:sz="4" w:space="0" w:color="auto"/>
            </w:tcBorders>
            <w:hideMark/>
          </w:tcPr>
          <w:p w:rsidR="006B3C6A" w:rsidRPr="006C34F2" w:rsidRDefault="006B3C6A" w:rsidP="006B3C6A">
            <w:pPr>
              <w:spacing w:after="0" w:line="225" w:lineRule="atLeast"/>
              <w:jc w:val="righ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4.84534E-05</w:t>
            </w:r>
          </w:p>
        </w:tc>
        <w:tc>
          <w:tcPr>
            <w:tcW w:w="1643" w:type="dxa"/>
            <w:hideMark/>
          </w:tcPr>
          <w:p w:rsidR="006B3C6A" w:rsidRPr="006C34F2" w:rsidRDefault="006B3C6A" w:rsidP="006B3C6A">
            <w:pPr>
              <w:spacing w:after="0" w:line="225" w:lineRule="atLeast"/>
              <w:rPr>
                <w:rFonts w:ascii="Times New Roman" w:eastAsia="Times New Roman" w:hAnsi="Times New Roman" w:cs="Times New Roman"/>
                <w:sz w:val="24"/>
                <w:szCs w:val="24"/>
              </w:rPr>
            </w:pPr>
            <w:r w:rsidRPr="006C34F2">
              <w:rPr>
                <w:rFonts w:ascii="Times New Roman" w:eastAsia="Times New Roman" w:hAnsi="Times New Roman" w:cs="Times New Roman"/>
                <w:sz w:val="24"/>
                <w:szCs w:val="24"/>
              </w:rPr>
              <w:t> </w:t>
            </w:r>
          </w:p>
        </w:tc>
      </w:tr>
    </w:tbl>
    <w:p w:rsidR="006B3C6A" w:rsidRPr="006B3C6A" w:rsidRDefault="006B3C6A" w:rsidP="006B3C6A">
      <w:pPr>
        <w:spacing w:before="240" w:after="0" w:line="480" w:lineRule="atLeast"/>
        <w:ind w:firstLine="720"/>
        <w:rPr>
          <w:rFonts w:ascii="Calibri" w:eastAsia="Times New Roman" w:hAnsi="Calibri" w:cs="Times New Roman"/>
        </w:rPr>
      </w:pPr>
      <w:r w:rsidRPr="006B3C6A">
        <w:rPr>
          <w:rFonts w:ascii="Times New Roman" w:eastAsia="Times New Roman" w:hAnsi="Times New Roman" w:cs="Times New Roman"/>
          <w:sz w:val="24"/>
        </w:rPr>
        <w:t xml:space="preserve">R Square and Adjusted R Square, as above, test the goodness of the fit within the model. R Square shows that almost 25% of the variance in the FFR is explained by this model; with the adjustment of R Square, including all of the variables in the model, 24% of the variance is explained in the model. This model </w:t>
      </w:r>
      <w:r w:rsidR="005D2BD8">
        <w:rPr>
          <w:rFonts w:ascii="Times New Roman" w:eastAsia="Times New Roman" w:hAnsi="Times New Roman" w:cs="Times New Roman"/>
          <w:sz w:val="24"/>
        </w:rPr>
        <w:t>has the best fit out of our set of models</w:t>
      </w:r>
      <w:r w:rsidRPr="006B3C6A">
        <w:rPr>
          <w:rFonts w:ascii="Times New Roman" w:eastAsia="Times New Roman" w:hAnsi="Times New Roman" w:cs="Times New Roman"/>
          <w:sz w:val="24"/>
        </w:rPr>
        <w:t xml:space="preserve">. Again, in order to test the overall significance of the model, an F-test is conducted using the same null and alternative hypotheses as mentioned previously. Using “significance </w:t>
      </w:r>
      <w:r w:rsidR="00C21767">
        <w:rPr>
          <w:rFonts w:ascii="Times New Roman" w:eastAsia="Times New Roman" w:hAnsi="Times New Roman" w:cs="Times New Roman"/>
          <w:sz w:val="24"/>
        </w:rPr>
        <w:t>F</w:t>
      </w:r>
      <w:r w:rsidRPr="006B3C6A">
        <w:rPr>
          <w:rFonts w:ascii="Times New Roman" w:eastAsia="Times New Roman" w:hAnsi="Times New Roman" w:cs="Times New Roman"/>
          <w:sz w:val="24"/>
        </w:rPr>
        <w:t xml:space="preserve">” as a </w:t>
      </w:r>
      <w:r w:rsidR="00A3215C">
        <w:rPr>
          <w:rFonts w:ascii="Times New Roman" w:eastAsia="Times New Roman" w:hAnsi="Times New Roman" w:cs="Times New Roman"/>
          <w:sz w:val="24"/>
        </w:rPr>
        <w:t>P-value</w:t>
      </w:r>
      <w:r w:rsidRPr="006B3C6A">
        <w:rPr>
          <w:rFonts w:ascii="Times New Roman" w:eastAsia="Times New Roman" w:hAnsi="Times New Roman" w:cs="Times New Roman"/>
          <w:sz w:val="24"/>
        </w:rPr>
        <w:t xml:space="preserve"> that is very low—essentially </w:t>
      </w:r>
      <w:proofErr w:type="gramStart"/>
      <w:r w:rsidRPr="006B3C6A">
        <w:rPr>
          <w:rFonts w:ascii="Times New Roman" w:eastAsia="Times New Roman" w:hAnsi="Times New Roman" w:cs="Times New Roman"/>
          <w:sz w:val="24"/>
        </w:rPr>
        <w:t>zero</w:t>
      </w:r>
      <w:proofErr w:type="gramEnd"/>
      <w:r w:rsidRPr="006B3C6A">
        <w:rPr>
          <w:rFonts w:ascii="Times New Roman" w:eastAsia="Times New Roman" w:hAnsi="Times New Roman" w:cs="Times New Roman"/>
          <w:sz w:val="24"/>
        </w:rPr>
        <w:t xml:space="preserve">, 6.94756E-23, we can see that the model has overall significance, rejecting the null hypothesis with 99% confidence. </w:t>
      </w:r>
    </w:p>
    <w:p w:rsidR="006B3C6A" w:rsidRPr="006B3C6A" w:rsidRDefault="006B3C6A" w:rsidP="006B3C6A">
      <w:pPr>
        <w:spacing w:after="0" w:line="480" w:lineRule="atLeast"/>
        <w:ind w:firstLine="720"/>
        <w:rPr>
          <w:rFonts w:ascii="Calibri" w:eastAsia="Times New Roman" w:hAnsi="Calibri" w:cs="Times New Roman"/>
        </w:rPr>
      </w:pPr>
      <w:r w:rsidRPr="006B3C6A">
        <w:rPr>
          <w:rFonts w:ascii="Times New Roman" w:eastAsia="Times New Roman" w:hAnsi="Times New Roman" w:cs="Times New Roman"/>
          <w:sz w:val="24"/>
        </w:rPr>
        <w:lastRenderedPageBreak/>
        <w:t xml:space="preserve">Once again, the values of the coefficients show the relationship that the model gives for each independent variable and the dependent variable, </w:t>
      </w:r>
      <w:r w:rsidR="004F4F6E">
        <w:rPr>
          <w:rFonts w:ascii="Times New Roman" w:eastAsia="Times New Roman" w:hAnsi="Times New Roman" w:cs="Times New Roman"/>
          <w:sz w:val="24"/>
        </w:rPr>
        <w:t>the FFR</w:t>
      </w:r>
      <w:r w:rsidRPr="006B3C6A">
        <w:rPr>
          <w:rFonts w:ascii="Times New Roman" w:eastAsia="Times New Roman" w:hAnsi="Times New Roman" w:cs="Times New Roman"/>
          <w:sz w:val="24"/>
        </w:rPr>
        <w:t>. The coefficient for the inflation rate tells us that</w:t>
      </w:r>
      <w:r w:rsidR="004F4F6E">
        <w:rPr>
          <w:rFonts w:ascii="Times New Roman" w:eastAsia="Times New Roman" w:hAnsi="Times New Roman" w:cs="Times New Roman"/>
          <w:sz w:val="24"/>
        </w:rPr>
        <w:t>, all else equal,</w:t>
      </w:r>
      <w:r w:rsidRPr="006B3C6A">
        <w:rPr>
          <w:rFonts w:ascii="Times New Roman" w:eastAsia="Times New Roman" w:hAnsi="Times New Roman" w:cs="Times New Roman"/>
          <w:sz w:val="24"/>
        </w:rPr>
        <w:t xml:space="preserve"> as the inflation rate increases by one percentage, the FFR increases by 5.4195 percentage points. This shows that there is a positive linear relationship between the two variables; this relationship is one that is not expected. If inflation were to increase, the Fed would most likely decrease the FFR in order to contract the economy in order to reduce the inflation. The coefficient for the unemployment rate shows that</w:t>
      </w:r>
      <w:r w:rsidR="004F4F6E">
        <w:rPr>
          <w:rFonts w:ascii="Times New Roman" w:eastAsia="Times New Roman" w:hAnsi="Times New Roman" w:cs="Times New Roman"/>
          <w:sz w:val="24"/>
        </w:rPr>
        <w:t>, all else equal,</w:t>
      </w:r>
      <w:r w:rsidRPr="006B3C6A">
        <w:rPr>
          <w:rFonts w:ascii="Times New Roman" w:eastAsia="Times New Roman" w:hAnsi="Times New Roman" w:cs="Times New Roman"/>
          <w:sz w:val="24"/>
        </w:rPr>
        <w:t xml:space="preserve"> as the unemployment rate increases by one percentage point, the FFR increases by 0.4346 percentage points. This positive relationship is unexpected; as the unemployment rate increases, the economy may be reaching an undesirable state. Thus, one might expect the Fed to try to expand the economy by lowering the FFR. During the 1990’s, the economy was doing quite well. There was long-run growth in the AS and as a result, unemployment decreased and so did the price level. This anomaly may provide insight to why the data shows a positive relationship between the inflation rate and the unemployment rate, in this case. </w:t>
      </w:r>
    </w:p>
    <w:p w:rsidR="006B3C6A" w:rsidRPr="006B3C6A" w:rsidRDefault="006B3C6A" w:rsidP="006B3C6A">
      <w:pPr>
        <w:spacing w:after="0" w:line="480" w:lineRule="atLeast"/>
        <w:ind w:firstLine="720"/>
        <w:rPr>
          <w:rFonts w:ascii="Calibri" w:eastAsia="Times New Roman" w:hAnsi="Calibri" w:cs="Times New Roman"/>
        </w:rPr>
      </w:pPr>
      <w:r w:rsidRPr="006B3C6A">
        <w:rPr>
          <w:rFonts w:ascii="Times New Roman" w:eastAsia="Times New Roman" w:hAnsi="Times New Roman" w:cs="Times New Roman"/>
          <w:sz w:val="24"/>
        </w:rPr>
        <w:t xml:space="preserve">Examining the values of each coefficient’s </w:t>
      </w:r>
      <w:r w:rsidR="00A3215C">
        <w:rPr>
          <w:rFonts w:ascii="Times New Roman" w:eastAsia="Times New Roman" w:hAnsi="Times New Roman" w:cs="Times New Roman"/>
          <w:sz w:val="24"/>
        </w:rPr>
        <w:t>P-value</w:t>
      </w:r>
      <w:r w:rsidRPr="006B3C6A">
        <w:rPr>
          <w:rFonts w:ascii="Times New Roman" w:eastAsia="Times New Roman" w:hAnsi="Times New Roman" w:cs="Times New Roman"/>
          <w:sz w:val="24"/>
        </w:rPr>
        <w:t xml:space="preserve">, each variable proves to be significant. For each coefficient, a hypothesis test may be conducted with the same null and alternative hypotheses stated above, in the first model. Using the </w:t>
      </w:r>
      <w:r w:rsidR="00A3215C">
        <w:rPr>
          <w:rFonts w:ascii="Times New Roman" w:eastAsia="Times New Roman" w:hAnsi="Times New Roman" w:cs="Times New Roman"/>
          <w:sz w:val="24"/>
        </w:rPr>
        <w:t>P-value</w:t>
      </w:r>
      <w:r w:rsidRPr="006B3C6A">
        <w:rPr>
          <w:rFonts w:ascii="Times New Roman" w:eastAsia="Times New Roman" w:hAnsi="Times New Roman" w:cs="Times New Roman"/>
          <w:sz w:val="24"/>
        </w:rPr>
        <w:t xml:space="preserve">s to make conclusions, since all of the coefficients have </w:t>
      </w:r>
      <w:r w:rsidR="00A3215C">
        <w:rPr>
          <w:rFonts w:ascii="Times New Roman" w:eastAsia="Times New Roman" w:hAnsi="Times New Roman" w:cs="Times New Roman"/>
          <w:sz w:val="24"/>
        </w:rPr>
        <w:t>P-value</w:t>
      </w:r>
      <w:r w:rsidRPr="006B3C6A">
        <w:rPr>
          <w:rFonts w:ascii="Times New Roman" w:eastAsia="Times New Roman" w:hAnsi="Times New Roman" w:cs="Times New Roman"/>
          <w:sz w:val="24"/>
        </w:rPr>
        <w:t xml:space="preserve">s of essentially 0, </w:t>
      </w:r>
      <w:r w:rsidR="00484A53">
        <w:rPr>
          <w:rFonts w:ascii="Times New Roman" w:eastAsia="Times New Roman" w:hAnsi="Times New Roman" w:cs="Times New Roman"/>
          <w:sz w:val="24"/>
        </w:rPr>
        <w:t>we can reject the null hypothese</w:t>
      </w:r>
      <w:r w:rsidRPr="006B3C6A">
        <w:rPr>
          <w:rFonts w:ascii="Times New Roman" w:eastAsia="Times New Roman" w:hAnsi="Times New Roman" w:cs="Times New Roman"/>
          <w:sz w:val="24"/>
        </w:rPr>
        <w:t xml:space="preserve">s in all cases with 99% confidence. Thus, all variables are significant to the model. Finally, we can conclude that this is a decent model, certainly a better fitted model when compared to the first </w:t>
      </w:r>
      <w:r w:rsidR="00484A53">
        <w:rPr>
          <w:rFonts w:ascii="Times New Roman" w:eastAsia="Times New Roman" w:hAnsi="Times New Roman" w:cs="Times New Roman"/>
          <w:sz w:val="24"/>
        </w:rPr>
        <w:t xml:space="preserve">and second </w:t>
      </w:r>
      <w:r w:rsidRPr="006B3C6A">
        <w:rPr>
          <w:rFonts w:ascii="Times New Roman" w:eastAsia="Times New Roman" w:hAnsi="Times New Roman" w:cs="Times New Roman"/>
          <w:sz w:val="24"/>
        </w:rPr>
        <w:t>model</w:t>
      </w:r>
      <w:r w:rsidR="00484A53">
        <w:rPr>
          <w:rFonts w:ascii="Times New Roman" w:eastAsia="Times New Roman" w:hAnsi="Times New Roman" w:cs="Times New Roman"/>
          <w:sz w:val="24"/>
        </w:rPr>
        <w:t>s</w:t>
      </w:r>
      <w:r w:rsidRPr="006B3C6A">
        <w:rPr>
          <w:rFonts w:ascii="Times New Roman" w:eastAsia="Times New Roman" w:hAnsi="Times New Roman" w:cs="Times New Roman"/>
          <w:sz w:val="24"/>
        </w:rPr>
        <w:t xml:space="preserve">. </w:t>
      </w:r>
    </w:p>
    <w:p w:rsidR="006B3C6A" w:rsidRDefault="006B3C6A" w:rsidP="00DA5F77">
      <w:pPr>
        <w:spacing w:after="0" w:line="480" w:lineRule="atLeast"/>
        <w:rPr>
          <w:rFonts w:ascii="Times New Roman" w:eastAsia="Times New Roman" w:hAnsi="Times New Roman" w:cs="Times New Roman"/>
          <w:b/>
          <w:bCs/>
          <w:color w:val="FF6600"/>
          <w:sz w:val="24"/>
        </w:rPr>
      </w:pPr>
      <w:r w:rsidRPr="006B3C6A">
        <w:rPr>
          <w:rFonts w:ascii="Times New Roman" w:eastAsia="Times New Roman" w:hAnsi="Times New Roman" w:cs="Times New Roman"/>
          <w:b/>
          <w:bCs/>
          <w:sz w:val="24"/>
        </w:rPr>
        <w:t xml:space="preserve">CONCLUSION </w:t>
      </w:r>
    </w:p>
    <w:p w:rsidR="00683936" w:rsidRDefault="00DA5F77" w:rsidP="00683936">
      <w:pPr>
        <w:spacing w:after="0" w:line="480" w:lineRule="atLeast"/>
        <w:ind w:firstLine="720"/>
        <w:rPr>
          <w:rFonts w:ascii="Times New Roman" w:eastAsia="Times New Roman" w:hAnsi="Times New Roman" w:cs="Times New Roman"/>
          <w:sz w:val="24"/>
          <w:szCs w:val="24"/>
        </w:rPr>
      </w:pPr>
      <w:r w:rsidRPr="00DA5F77">
        <w:rPr>
          <w:rFonts w:ascii="Times New Roman" w:hAnsi="Times New Roman" w:cs="Times New Roman"/>
          <w:sz w:val="24"/>
          <w:szCs w:val="24"/>
        </w:rPr>
        <w:t xml:space="preserve">As the purpose of this analysis was to examine the validity of the Phillips curve, it is through several means that we can test our hypothesis. The first indicator of the relationship between the inflation rate and the unemployment rate is found in the correlation coefficient. As that data concludes, there is no a strong relationship present; even then, it proves to be slightly positive which is opposite of the negative relationship that Phillips proposed. Next, our data </w:t>
      </w:r>
      <w:r w:rsidRPr="00DA5F77">
        <w:rPr>
          <w:rFonts w:ascii="Times New Roman" w:hAnsi="Times New Roman" w:cs="Times New Roman"/>
          <w:sz w:val="24"/>
          <w:szCs w:val="24"/>
        </w:rPr>
        <w:lastRenderedPageBreak/>
        <w:t>tested a single regression between the inflation rate and the unemployment rate, as inflation=</w:t>
      </w:r>
      <w:proofErr w:type="gramStart"/>
      <w:r w:rsidRPr="00DA5F77">
        <w:rPr>
          <w:rFonts w:ascii="Times New Roman" w:hAnsi="Times New Roman" w:cs="Times New Roman"/>
          <w:sz w:val="24"/>
          <w:szCs w:val="24"/>
        </w:rPr>
        <w:t>f(</w:t>
      </w:r>
      <w:proofErr w:type="gramEnd"/>
      <w:r w:rsidRPr="00DA5F77">
        <w:rPr>
          <w:rFonts w:ascii="Times New Roman" w:hAnsi="Times New Roman" w:cs="Times New Roman"/>
          <w:sz w:val="24"/>
          <w:szCs w:val="24"/>
        </w:rPr>
        <w:t xml:space="preserve">unemployment) just as Phillips believed. The regression proved to be a completely worthless model. We could conclude that 0% of the variance in inflation rate is explained by the unemployment rate. Again, there seemed to be no relationship present between the two variables. Finally, we can conclude the analysis by looking at the multiple regression which states y, the unemployment rate, as a function of both the FFR and the inflation rate. In this model, the inflation rate failed to be a significant variable in the model. Additionally, only 5% of the variance in the unemployment rate is explained by the inflation rate and the FFR. With much confidence, we can conclude that from January 1970-December 1999, the Phillips curve does not have the appropriate evidence to support the theory. </w:t>
      </w:r>
      <w:r w:rsidRPr="00DA5F77">
        <w:rPr>
          <w:rFonts w:ascii="Times New Roman" w:hAnsi="Times New Roman" w:cs="Times New Roman"/>
          <w:sz w:val="24"/>
          <w:szCs w:val="24"/>
        </w:rPr>
        <w:br/>
      </w:r>
      <w:r>
        <w:rPr>
          <w:rFonts w:ascii="Times New Roman" w:hAnsi="Times New Roman" w:cs="Times New Roman"/>
          <w:sz w:val="24"/>
          <w:szCs w:val="24"/>
        </w:rPr>
        <w:t xml:space="preserve"> </w:t>
      </w:r>
      <w:r>
        <w:rPr>
          <w:rFonts w:ascii="Times New Roman" w:hAnsi="Times New Roman" w:cs="Times New Roman"/>
          <w:sz w:val="24"/>
          <w:szCs w:val="24"/>
        </w:rPr>
        <w:tab/>
      </w:r>
      <w:r w:rsidRPr="00DA5F77">
        <w:rPr>
          <w:rFonts w:ascii="Times New Roman" w:hAnsi="Times New Roman" w:cs="Times New Roman"/>
          <w:sz w:val="24"/>
          <w:szCs w:val="24"/>
        </w:rPr>
        <w:t xml:space="preserve">Further, we also desired to test the relationship between FFR and the inflation rate to see if the FFR may be used to affect the inflation rate. As stated before, our expectation was a positive relationship; as inflation rate increases, the FFR increases in order to slow the economy.  The correlation coefficient was the first test of the relationship between the variables. The correlation was positive from 1970-1999, as well as in each individual decade within the 30 years. Next, we developed a regression that provided inflation as a function of FFR. The results proved that the model wasn't bad; the inflation rate proved to be a significant variable in the model. Finally, our best multiple regression model was the one in which Y=FFR and the inflation rate and the unemployment rate act as the independent variables. The inflation rate, again, proved to be a </w:t>
      </w:r>
      <w:proofErr w:type="spellStart"/>
      <w:r w:rsidRPr="00DA5F77">
        <w:rPr>
          <w:rFonts w:ascii="Times New Roman" w:hAnsi="Times New Roman" w:cs="Times New Roman"/>
          <w:sz w:val="24"/>
          <w:szCs w:val="24"/>
        </w:rPr>
        <w:t>signficant</w:t>
      </w:r>
      <w:proofErr w:type="spellEnd"/>
      <w:r w:rsidRPr="00DA5F77">
        <w:rPr>
          <w:rFonts w:ascii="Times New Roman" w:hAnsi="Times New Roman" w:cs="Times New Roman"/>
          <w:sz w:val="24"/>
          <w:szCs w:val="24"/>
        </w:rPr>
        <w:t xml:space="preserve"> variable in the model. This model, overall, provided the best explanation for the variance in the FFR that was explained by the x variables. Thus, we can conclude that this part of our hypothesis was also true. The FFR and the inflation rate prove to have a relationship, so FFR may be a good monetary policy tool i</w:t>
      </w:r>
      <w:r>
        <w:rPr>
          <w:rFonts w:ascii="Times New Roman" w:hAnsi="Times New Roman" w:cs="Times New Roman"/>
          <w:sz w:val="24"/>
          <w:szCs w:val="24"/>
        </w:rPr>
        <w:t xml:space="preserve">n order to combat inflation. </w:t>
      </w:r>
      <w:r w:rsidRPr="00DA5F77">
        <w:rPr>
          <w:rFonts w:ascii="Times New Roman" w:hAnsi="Times New Roman" w:cs="Times New Roman"/>
          <w:sz w:val="24"/>
          <w:szCs w:val="24"/>
        </w:rPr>
        <w:br/>
        <w:t> </w:t>
      </w:r>
      <w:r>
        <w:rPr>
          <w:rFonts w:ascii="Times New Roman" w:hAnsi="Times New Roman" w:cs="Times New Roman"/>
          <w:sz w:val="24"/>
          <w:szCs w:val="24"/>
        </w:rPr>
        <w:tab/>
      </w:r>
    </w:p>
    <w:p w:rsidR="00683936" w:rsidRDefault="00683936" w:rsidP="00683936">
      <w:pPr>
        <w:spacing w:after="0" w:line="480" w:lineRule="atLeast"/>
        <w:ind w:firstLine="720"/>
        <w:rPr>
          <w:rFonts w:ascii="Times New Roman" w:eastAsia="Times New Roman" w:hAnsi="Times New Roman" w:cs="Times New Roman"/>
          <w:sz w:val="24"/>
          <w:szCs w:val="24"/>
        </w:rPr>
      </w:pPr>
    </w:p>
    <w:p w:rsidR="006B3C6A" w:rsidRDefault="006B3C6A" w:rsidP="00683936">
      <w:pPr>
        <w:spacing w:after="0" w:line="480" w:lineRule="atLeast"/>
        <w:jc w:val="center"/>
        <w:rPr>
          <w:rFonts w:ascii="Times" w:eastAsia="Times New Roman" w:hAnsi="Times" w:cs="Times"/>
          <w:sz w:val="24"/>
        </w:rPr>
      </w:pPr>
      <w:r w:rsidRPr="006B3C6A">
        <w:rPr>
          <w:rFonts w:ascii="Times" w:eastAsia="Times New Roman" w:hAnsi="Times" w:cs="Times"/>
          <w:sz w:val="24"/>
        </w:rPr>
        <w:t>Works Cited</w:t>
      </w:r>
    </w:p>
    <w:p w:rsidR="00683936" w:rsidRPr="00683936" w:rsidRDefault="00683936" w:rsidP="00683936">
      <w:pPr>
        <w:spacing w:after="0" w:line="480" w:lineRule="atLeast"/>
        <w:jc w:val="center"/>
        <w:rPr>
          <w:rFonts w:ascii="Times New Roman" w:eastAsia="Times New Roman" w:hAnsi="Times New Roman" w:cs="Times New Roman"/>
          <w:sz w:val="24"/>
          <w:szCs w:val="24"/>
        </w:rPr>
      </w:pPr>
    </w:p>
    <w:p w:rsidR="006B3C6A" w:rsidRPr="006B3C6A" w:rsidRDefault="006B3C6A" w:rsidP="0081091E">
      <w:pPr>
        <w:spacing w:after="0" w:line="240" w:lineRule="auto"/>
        <w:ind w:left="720" w:hanging="720"/>
        <w:rPr>
          <w:rFonts w:ascii="Calibri" w:eastAsia="Times New Roman" w:hAnsi="Calibri" w:cs="Times New Roman"/>
        </w:rPr>
      </w:pPr>
      <w:r w:rsidRPr="006B3C6A">
        <w:rPr>
          <w:rFonts w:ascii="Times" w:eastAsia="Times New Roman" w:hAnsi="Times" w:cs="Times"/>
          <w:sz w:val="24"/>
        </w:rPr>
        <w:lastRenderedPageBreak/>
        <w:t xml:space="preserve">Hoover, Kevin. </w:t>
      </w:r>
      <w:proofErr w:type="gramStart"/>
      <w:r w:rsidRPr="006B3C6A">
        <w:rPr>
          <w:rFonts w:ascii="Times" w:eastAsia="Times New Roman" w:hAnsi="Times" w:cs="Times"/>
          <w:sz w:val="24"/>
        </w:rPr>
        <w:t>“The Phillips Curve”.</w:t>
      </w:r>
      <w:proofErr w:type="gramEnd"/>
      <w:r w:rsidRPr="006B3C6A">
        <w:rPr>
          <w:rFonts w:ascii="Times" w:eastAsia="Times New Roman" w:hAnsi="Times" w:cs="Times"/>
          <w:sz w:val="24"/>
        </w:rPr>
        <w:t xml:space="preserve"> </w:t>
      </w:r>
      <w:proofErr w:type="gramStart"/>
      <w:r w:rsidRPr="006B3C6A">
        <w:rPr>
          <w:rFonts w:ascii="Times" w:eastAsia="Times New Roman" w:hAnsi="Times" w:cs="Times"/>
          <w:sz w:val="24"/>
        </w:rPr>
        <w:t>T</w:t>
      </w:r>
      <w:r w:rsidRPr="006B3C6A">
        <w:rPr>
          <w:rFonts w:ascii="Times" w:eastAsia="Times New Roman" w:hAnsi="Times" w:cs="Times"/>
          <w:sz w:val="24"/>
          <w:u w:val="single"/>
        </w:rPr>
        <w:t>he Library of Economics and Liberty</w:t>
      </w:r>
      <w:r w:rsidRPr="006B3C6A">
        <w:rPr>
          <w:rFonts w:ascii="Times" w:eastAsia="Times New Roman" w:hAnsi="Times" w:cs="Times"/>
          <w:sz w:val="24"/>
        </w:rPr>
        <w:t>.</w:t>
      </w:r>
      <w:proofErr w:type="gramEnd"/>
      <w:r w:rsidRPr="006B3C6A">
        <w:rPr>
          <w:rFonts w:ascii="Times" w:eastAsia="Times New Roman" w:hAnsi="Times" w:cs="Times"/>
          <w:sz w:val="24"/>
        </w:rPr>
        <w:t xml:space="preserve"> 2008. </w:t>
      </w:r>
      <w:proofErr w:type="gramStart"/>
      <w:r w:rsidRPr="006B3C6A">
        <w:rPr>
          <w:rFonts w:ascii="Times" w:eastAsia="Times New Roman" w:hAnsi="Times" w:cs="Times"/>
          <w:sz w:val="24"/>
        </w:rPr>
        <w:t>20  November</w:t>
      </w:r>
      <w:proofErr w:type="gramEnd"/>
      <w:r w:rsidRPr="006B3C6A">
        <w:rPr>
          <w:rFonts w:ascii="Times" w:eastAsia="Times New Roman" w:hAnsi="Times" w:cs="Times"/>
          <w:sz w:val="24"/>
        </w:rPr>
        <w:t xml:space="preserve"> 2009 &lt;http://www.econlib.org/library/Enc/PhillipsCurve.html&gt;.</w:t>
      </w:r>
    </w:p>
    <w:p w:rsidR="003B3C2E" w:rsidRDefault="003B3C2E"/>
    <w:sectPr w:rsidR="003B3C2E" w:rsidSect="003B3C2E">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873" w:rsidRDefault="00923873" w:rsidP="006210E5">
      <w:pPr>
        <w:spacing w:after="0" w:line="240" w:lineRule="auto"/>
      </w:pPr>
      <w:r>
        <w:separator/>
      </w:r>
    </w:p>
  </w:endnote>
  <w:endnote w:type="continuationSeparator" w:id="0">
    <w:p w:rsidR="00923873" w:rsidRDefault="00923873" w:rsidP="006210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873" w:rsidRDefault="00923873" w:rsidP="006210E5">
      <w:pPr>
        <w:spacing w:after="0" w:line="240" w:lineRule="auto"/>
      </w:pPr>
      <w:r>
        <w:separator/>
      </w:r>
    </w:p>
  </w:footnote>
  <w:footnote w:type="continuationSeparator" w:id="0">
    <w:p w:rsidR="00923873" w:rsidRDefault="00923873" w:rsidP="006210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977344"/>
      <w:docPartObj>
        <w:docPartGallery w:val="Page Numbers (Top of Page)"/>
        <w:docPartUnique/>
      </w:docPartObj>
    </w:sdtPr>
    <w:sdtContent>
      <w:p w:rsidR="0022378C" w:rsidRDefault="003B748D">
        <w:pPr>
          <w:pStyle w:val="Header"/>
          <w:jc w:val="right"/>
        </w:pPr>
        <w:fldSimple w:instr=" PAGE   \* MERGEFORMAT ">
          <w:r w:rsidR="005B6D06">
            <w:rPr>
              <w:noProof/>
            </w:rPr>
            <w:t>19</w:t>
          </w:r>
        </w:fldSimple>
      </w:p>
    </w:sdtContent>
  </w:sdt>
  <w:p w:rsidR="0022378C" w:rsidRDefault="002237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B3C6A"/>
    <w:rsid w:val="00007DAE"/>
    <w:rsid w:val="00014E20"/>
    <w:rsid w:val="00027AB7"/>
    <w:rsid w:val="000409B7"/>
    <w:rsid w:val="00041A95"/>
    <w:rsid w:val="00056344"/>
    <w:rsid w:val="00064770"/>
    <w:rsid w:val="00090D64"/>
    <w:rsid w:val="000B0465"/>
    <w:rsid w:val="000B31BC"/>
    <w:rsid w:val="000E133B"/>
    <w:rsid w:val="000E5A9F"/>
    <w:rsid w:val="000F011B"/>
    <w:rsid w:val="000F11FA"/>
    <w:rsid w:val="00113146"/>
    <w:rsid w:val="00145E75"/>
    <w:rsid w:val="001716EC"/>
    <w:rsid w:val="00181B0E"/>
    <w:rsid w:val="001C707F"/>
    <w:rsid w:val="001D6236"/>
    <w:rsid w:val="001E083B"/>
    <w:rsid w:val="001F2A9C"/>
    <w:rsid w:val="001F5E4C"/>
    <w:rsid w:val="00220C67"/>
    <w:rsid w:val="002215D5"/>
    <w:rsid w:val="0022378C"/>
    <w:rsid w:val="00252D87"/>
    <w:rsid w:val="00267612"/>
    <w:rsid w:val="0028184E"/>
    <w:rsid w:val="0028294C"/>
    <w:rsid w:val="002A0780"/>
    <w:rsid w:val="002A4791"/>
    <w:rsid w:val="002E21E2"/>
    <w:rsid w:val="002E600C"/>
    <w:rsid w:val="002F294E"/>
    <w:rsid w:val="002F6F32"/>
    <w:rsid w:val="003259E7"/>
    <w:rsid w:val="003265F2"/>
    <w:rsid w:val="00333815"/>
    <w:rsid w:val="0033387F"/>
    <w:rsid w:val="003414E7"/>
    <w:rsid w:val="003423EB"/>
    <w:rsid w:val="00351A15"/>
    <w:rsid w:val="00367886"/>
    <w:rsid w:val="00371657"/>
    <w:rsid w:val="003B3C2E"/>
    <w:rsid w:val="003B53EF"/>
    <w:rsid w:val="003B748D"/>
    <w:rsid w:val="003C05DF"/>
    <w:rsid w:val="003F6CF7"/>
    <w:rsid w:val="00410B7D"/>
    <w:rsid w:val="004155D6"/>
    <w:rsid w:val="00427C76"/>
    <w:rsid w:val="00451A1E"/>
    <w:rsid w:val="0046296B"/>
    <w:rsid w:val="004751B5"/>
    <w:rsid w:val="00477964"/>
    <w:rsid w:val="004808CB"/>
    <w:rsid w:val="0048299D"/>
    <w:rsid w:val="00484A53"/>
    <w:rsid w:val="004968CE"/>
    <w:rsid w:val="004C2413"/>
    <w:rsid w:val="004D0913"/>
    <w:rsid w:val="004D24DA"/>
    <w:rsid w:val="004E6C34"/>
    <w:rsid w:val="004F4F6E"/>
    <w:rsid w:val="004F77FF"/>
    <w:rsid w:val="005431F5"/>
    <w:rsid w:val="00552418"/>
    <w:rsid w:val="00576E73"/>
    <w:rsid w:val="00586173"/>
    <w:rsid w:val="005A17AE"/>
    <w:rsid w:val="005B0772"/>
    <w:rsid w:val="005B6D06"/>
    <w:rsid w:val="005D2BD8"/>
    <w:rsid w:val="005D38E4"/>
    <w:rsid w:val="005E1FF2"/>
    <w:rsid w:val="005E6AED"/>
    <w:rsid w:val="006117B5"/>
    <w:rsid w:val="006210E5"/>
    <w:rsid w:val="00623C4E"/>
    <w:rsid w:val="006432A3"/>
    <w:rsid w:val="006815E6"/>
    <w:rsid w:val="00683936"/>
    <w:rsid w:val="006864C3"/>
    <w:rsid w:val="006973F2"/>
    <w:rsid w:val="0069782C"/>
    <w:rsid w:val="006B283A"/>
    <w:rsid w:val="006B3C6A"/>
    <w:rsid w:val="006B524C"/>
    <w:rsid w:val="006B65A2"/>
    <w:rsid w:val="006C34F2"/>
    <w:rsid w:val="006F1C46"/>
    <w:rsid w:val="00706C90"/>
    <w:rsid w:val="00731528"/>
    <w:rsid w:val="00740284"/>
    <w:rsid w:val="00755025"/>
    <w:rsid w:val="00757F22"/>
    <w:rsid w:val="00764B33"/>
    <w:rsid w:val="00766C57"/>
    <w:rsid w:val="00770546"/>
    <w:rsid w:val="0077587E"/>
    <w:rsid w:val="007E779E"/>
    <w:rsid w:val="007F2320"/>
    <w:rsid w:val="0081091E"/>
    <w:rsid w:val="008401B2"/>
    <w:rsid w:val="008678E8"/>
    <w:rsid w:val="008816A2"/>
    <w:rsid w:val="008928A7"/>
    <w:rsid w:val="008C2007"/>
    <w:rsid w:val="008D6C86"/>
    <w:rsid w:val="008E64F9"/>
    <w:rsid w:val="008E7B3B"/>
    <w:rsid w:val="008F2E14"/>
    <w:rsid w:val="008F78DE"/>
    <w:rsid w:val="00903C3F"/>
    <w:rsid w:val="009128B5"/>
    <w:rsid w:val="00923873"/>
    <w:rsid w:val="00935E03"/>
    <w:rsid w:val="009C1BFA"/>
    <w:rsid w:val="009F111A"/>
    <w:rsid w:val="00A1471B"/>
    <w:rsid w:val="00A3215C"/>
    <w:rsid w:val="00A44F8F"/>
    <w:rsid w:val="00A73BD1"/>
    <w:rsid w:val="00A743DA"/>
    <w:rsid w:val="00A805E0"/>
    <w:rsid w:val="00A828B1"/>
    <w:rsid w:val="00A86D90"/>
    <w:rsid w:val="00A90DDA"/>
    <w:rsid w:val="00A91D7B"/>
    <w:rsid w:val="00AC2FA9"/>
    <w:rsid w:val="00AD14E1"/>
    <w:rsid w:val="00AD2BF1"/>
    <w:rsid w:val="00AD4C92"/>
    <w:rsid w:val="00AF5784"/>
    <w:rsid w:val="00B1062F"/>
    <w:rsid w:val="00B14668"/>
    <w:rsid w:val="00B320E0"/>
    <w:rsid w:val="00B57178"/>
    <w:rsid w:val="00B76DA9"/>
    <w:rsid w:val="00B867D1"/>
    <w:rsid w:val="00BE4B47"/>
    <w:rsid w:val="00BF384B"/>
    <w:rsid w:val="00BF5C0D"/>
    <w:rsid w:val="00C005EE"/>
    <w:rsid w:val="00C21767"/>
    <w:rsid w:val="00C2784F"/>
    <w:rsid w:val="00C378D9"/>
    <w:rsid w:val="00C41B98"/>
    <w:rsid w:val="00C62130"/>
    <w:rsid w:val="00C72BAD"/>
    <w:rsid w:val="00C83A59"/>
    <w:rsid w:val="00C9129C"/>
    <w:rsid w:val="00CE4CFE"/>
    <w:rsid w:val="00CF73D6"/>
    <w:rsid w:val="00D01C4E"/>
    <w:rsid w:val="00D146EF"/>
    <w:rsid w:val="00D50252"/>
    <w:rsid w:val="00DA5F77"/>
    <w:rsid w:val="00DB1868"/>
    <w:rsid w:val="00DD47BA"/>
    <w:rsid w:val="00DD7B63"/>
    <w:rsid w:val="00DF4B30"/>
    <w:rsid w:val="00DF7559"/>
    <w:rsid w:val="00E0514C"/>
    <w:rsid w:val="00E05DAA"/>
    <w:rsid w:val="00E22D42"/>
    <w:rsid w:val="00E25C88"/>
    <w:rsid w:val="00E507F1"/>
    <w:rsid w:val="00E55510"/>
    <w:rsid w:val="00EB2C01"/>
    <w:rsid w:val="00EC6252"/>
    <w:rsid w:val="00F00F42"/>
    <w:rsid w:val="00F04F2A"/>
    <w:rsid w:val="00F05F92"/>
    <w:rsid w:val="00F06B25"/>
    <w:rsid w:val="00F24EF3"/>
    <w:rsid w:val="00F45081"/>
    <w:rsid w:val="00F80369"/>
    <w:rsid w:val="00FA6BA3"/>
    <w:rsid w:val="00FE0E6F"/>
    <w:rsid w:val="00FE678C"/>
    <w:rsid w:val="00FF33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C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rsid w:val="006B3C6A"/>
    <w:pPr>
      <w:spacing w:line="260" w:lineRule="atLeast"/>
    </w:pPr>
    <w:rPr>
      <w:rFonts w:ascii="Calibri" w:eastAsia="Times New Roman" w:hAnsi="Calibri" w:cs="Times New Roman"/>
    </w:rPr>
  </w:style>
  <w:style w:type="character" w:customStyle="1" w:styleId="normalchar1">
    <w:name w:val="normal__char1"/>
    <w:basedOn w:val="DefaultParagraphFont"/>
    <w:rsid w:val="006B3C6A"/>
    <w:rPr>
      <w:rFonts w:ascii="Calibri" w:hAnsi="Calibri" w:hint="default"/>
      <w:sz w:val="22"/>
      <w:szCs w:val="22"/>
    </w:rPr>
  </w:style>
  <w:style w:type="character" w:customStyle="1" w:styleId="normal0020tablechar">
    <w:name w:val="normal_0020table__char"/>
    <w:basedOn w:val="DefaultParagraphFont"/>
    <w:rsid w:val="006B3C6A"/>
  </w:style>
  <w:style w:type="paragraph" w:styleId="BalloonText">
    <w:name w:val="Balloon Text"/>
    <w:basedOn w:val="Normal"/>
    <w:link w:val="BalloonTextChar"/>
    <w:uiPriority w:val="99"/>
    <w:semiHidden/>
    <w:unhideWhenUsed/>
    <w:rsid w:val="002A47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791"/>
    <w:rPr>
      <w:rFonts w:ascii="Tahoma" w:hAnsi="Tahoma" w:cs="Tahoma"/>
      <w:sz w:val="16"/>
      <w:szCs w:val="16"/>
    </w:rPr>
  </w:style>
  <w:style w:type="paragraph" w:styleId="Header">
    <w:name w:val="header"/>
    <w:basedOn w:val="Normal"/>
    <w:link w:val="HeaderChar"/>
    <w:uiPriority w:val="99"/>
    <w:unhideWhenUsed/>
    <w:rsid w:val="00621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0E5"/>
  </w:style>
  <w:style w:type="paragraph" w:styleId="Footer">
    <w:name w:val="footer"/>
    <w:basedOn w:val="Normal"/>
    <w:link w:val="FooterChar"/>
    <w:uiPriority w:val="99"/>
    <w:semiHidden/>
    <w:unhideWhenUsed/>
    <w:rsid w:val="006210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10E5"/>
  </w:style>
</w:styles>
</file>

<file path=word/webSettings.xml><?xml version="1.0" encoding="utf-8"?>
<w:webSettings xmlns:r="http://schemas.openxmlformats.org/officeDocument/2006/relationships" xmlns:w="http://schemas.openxmlformats.org/wordprocessingml/2006/main">
  <w:divs>
    <w:div w:id="180827441">
      <w:bodyDiv w:val="1"/>
      <w:marLeft w:val="0"/>
      <w:marRight w:val="0"/>
      <w:marTop w:val="0"/>
      <w:marBottom w:val="0"/>
      <w:divBdr>
        <w:top w:val="none" w:sz="0" w:space="0" w:color="auto"/>
        <w:left w:val="none" w:sz="0" w:space="0" w:color="auto"/>
        <w:bottom w:val="none" w:sz="0" w:space="0" w:color="auto"/>
        <w:right w:val="none" w:sz="0" w:space="0" w:color="auto"/>
      </w:divBdr>
    </w:div>
    <w:div w:id="711468412">
      <w:bodyDiv w:val="1"/>
      <w:marLeft w:val="0"/>
      <w:marRight w:val="0"/>
      <w:marTop w:val="0"/>
      <w:marBottom w:val="0"/>
      <w:divBdr>
        <w:top w:val="none" w:sz="0" w:space="0" w:color="auto"/>
        <w:left w:val="none" w:sz="0" w:space="0" w:color="auto"/>
        <w:bottom w:val="none" w:sz="0" w:space="0" w:color="auto"/>
        <w:right w:val="none" w:sz="0" w:space="0" w:color="auto"/>
      </w:divBdr>
      <w:divsChild>
        <w:div w:id="1911185299">
          <w:marLeft w:val="80"/>
          <w:marRight w:val="0"/>
          <w:marTop w:val="0"/>
          <w:marBottom w:val="0"/>
          <w:divBdr>
            <w:top w:val="none" w:sz="0" w:space="0" w:color="auto"/>
            <w:left w:val="none" w:sz="0" w:space="0" w:color="auto"/>
            <w:bottom w:val="none" w:sz="0" w:space="0" w:color="auto"/>
            <w:right w:val="none" w:sz="0" w:space="0" w:color="auto"/>
          </w:divBdr>
        </w:div>
        <w:div w:id="660741979">
          <w:marLeft w:val="80"/>
          <w:marRight w:val="0"/>
          <w:marTop w:val="0"/>
          <w:marBottom w:val="0"/>
          <w:divBdr>
            <w:top w:val="none" w:sz="0" w:space="0" w:color="auto"/>
            <w:left w:val="none" w:sz="0" w:space="0" w:color="auto"/>
            <w:bottom w:val="none" w:sz="0" w:space="0" w:color="auto"/>
            <w:right w:val="none" w:sz="0" w:space="0" w:color="auto"/>
          </w:divBdr>
        </w:div>
        <w:div w:id="79716903">
          <w:marLeft w:val="80"/>
          <w:marRight w:val="0"/>
          <w:marTop w:val="0"/>
          <w:marBottom w:val="0"/>
          <w:divBdr>
            <w:top w:val="none" w:sz="0" w:space="0" w:color="auto"/>
            <w:left w:val="none" w:sz="0" w:space="0" w:color="auto"/>
            <w:bottom w:val="none" w:sz="0" w:space="0" w:color="auto"/>
            <w:right w:val="none" w:sz="0" w:space="0" w:color="auto"/>
          </w:divBdr>
        </w:div>
        <w:div w:id="308361713">
          <w:marLeft w:val="80"/>
          <w:marRight w:val="0"/>
          <w:marTop w:val="0"/>
          <w:marBottom w:val="0"/>
          <w:divBdr>
            <w:top w:val="none" w:sz="0" w:space="0" w:color="auto"/>
            <w:left w:val="none" w:sz="0" w:space="0" w:color="auto"/>
            <w:bottom w:val="none" w:sz="0" w:space="0" w:color="auto"/>
            <w:right w:val="none" w:sz="0" w:space="0" w:color="auto"/>
          </w:divBdr>
        </w:div>
        <w:div w:id="1548445124">
          <w:marLeft w:val="80"/>
          <w:marRight w:val="0"/>
          <w:marTop w:val="0"/>
          <w:marBottom w:val="0"/>
          <w:divBdr>
            <w:top w:val="none" w:sz="0" w:space="0" w:color="auto"/>
            <w:left w:val="none" w:sz="0" w:space="0" w:color="auto"/>
            <w:bottom w:val="none" w:sz="0" w:space="0" w:color="auto"/>
            <w:right w:val="none" w:sz="0" w:space="0" w:color="auto"/>
          </w:divBdr>
        </w:div>
        <w:div w:id="881595999">
          <w:marLeft w:val="100"/>
          <w:marRight w:val="0"/>
          <w:marTop w:val="0"/>
          <w:marBottom w:val="0"/>
          <w:divBdr>
            <w:top w:val="none" w:sz="0" w:space="0" w:color="auto"/>
            <w:left w:val="none" w:sz="0" w:space="0" w:color="auto"/>
            <w:bottom w:val="none" w:sz="0" w:space="0" w:color="auto"/>
            <w:right w:val="none" w:sz="0" w:space="0" w:color="auto"/>
          </w:divBdr>
        </w:div>
        <w:div w:id="913900211">
          <w:marLeft w:val="100"/>
          <w:marRight w:val="0"/>
          <w:marTop w:val="0"/>
          <w:marBottom w:val="0"/>
          <w:divBdr>
            <w:top w:val="none" w:sz="0" w:space="0" w:color="auto"/>
            <w:left w:val="none" w:sz="0" w:space="0" w:color="auto"/>
            <w:bottom w:val="none" w:sz="0" w:space="0" w:color="auto"/>
            <w:right w:val="none" w:sz="0" w:space="0" w:color="auto"/>
          </w:divBdr>
        </w:div>
        <w:div w:id="526869036">
          <w:marLeft w:val="80"/>
          <w:marRight w:val="0"/>
          <w:marTop w:val="0"/>
          <w:marBottom w:val="0"/>
          <w:divBdr>
            <w:top w:val="none" w:sz="0" w:space="0" w:color="auto"/>
            <w:left w:val="none" w:sz="0" w:space="0" w:color="auto"/>
            <w:bottom w:val="none" w:sz="0" w:space="0" w:color="auto"/>
            <w:right w:val="none" w:sz="0" w:space="0" w:color="auto"/>
          </w:divBdr>
        </w:div>
        <w:div w:id="1689479160">
          <w:marLeft w:val="80"/>
          <w:marRight w:val="0"/>
          <w:marTop w:val="0"/>
          <w:marBottom w:val="0"/>
          <w:divBdr>
            <w:top w:val="none" w:sz="0" w:space="0" w:color="auto"/>
            <w:left w:val="none" w:sz="0" w:space="0" w:color="auto"/>
            <w:bottom w:val="none" w:sz="0" w:space="0" w:color="auto"/>
            <w:right w:val="none" w:sz="0" w:space="0" w:color="auto"/>
          </w:divBdr>
        </w:div>
        <w:div w:id="1260410216">
          <w:marLeft w:val="80"/>
          <w:marRight w:val="0"/>
          <w:marTop w:val="0"/>
          <w:marBottom w:val="0"/>
          <w:divBdr>
            <w:top w:val="none" w:sz="0" w:space="0" w:color="auto"/>
            <w:left w:val="none" w:sz="0" w:space="0" w:color="auto"/>
            <w:bottom w:val="none" w:sz="0" w:space="0" w:color="auto"/>
            <w:right w:val="none" w:sz="0" w:space="0" w:color="auto"/>
          </w:divBdr>
        </w:div>
      </w:divsChild>
    </w:div>
    <w:div w:id="937443189">
      <w:bodyDiv w:val="1"/>
      <w:marLeft w:val="0"/>
      <w:marRight w:val="0"/>
      <w:marTop w:val="0"/>
      <w:marBottom w:val="0"/>
      <w:divBdr>
        <w:top w:val="none" w:sz="0" w:space="0" w:color="auto"/>
        <w:left w:val="none" w:sz="0" w:space="0" w:color="auto"/>
        <w:bottom w:val="none" w:sz="0" w:space="0" w:color="auto"/>
        <w:right w:val="none" w:sz="0" w:space="0" w:color="auto"/>
      </w:divBdr>
    </w:div>
    <w:div w:id="1039361684">
      <w:bodyDiv w:val="1"/>
      <w:marLeft w:val="0"/>
      <w:marRight w:val="0"/>
      <w:marTop w:val="0"/>
      <w:marBottom w:val="0"/>
      <w:divBdr>
        <w:top w:val="none" w:sz="0" w:space="0" w:color="auto"/>
        <w:left w:val="none" w:sz="0" w:space="0" w:color="auto"/>
        <w:bottom w:val="none" w:sz="0" w:space="0" w:color="auto"/>
        <w:right w:val="none" w:sz="0" w:space="0" w:color="auto"/>
      </w:divBdr>
    </w:div>
    <w:div w:id="1198933900">
      <w:bodyDiv w:val="1"/>
      <w:marLeft w:val="0"/>
      <w:marRight w:val="0"/>
      <w:marTop w:val="0"/>
      <w:marBottom w:val="0"/>
      <w:divBdr>
        <w:top w:val="none" w:sz="0" w:space="0" w:color="auto"/>
        <w:left w:val="none" w:sz="0" w:space="0" w:color="auto"/>
        <w:bottom w:val="none" w:sz="0" w:space="0" w:color="auto"/>
        <w:right w:val="none" w:sz="0" w:space="0" w:color="auto"/>
      </w:divBdr>
    </w:div>
    <w:div w:id="1897085551">
      <w:bodyDiv w:val="1"/>
      <w:marLeft w:val="0"/>
      <w:marRight w:val="0"/>
      <w:marTop w:val="0"/>
      <w:marBottom w:val="0"/>
      <w:divBdr>
        <w:top w:val="none" w:sz="0" w:space="0" w:color="auto"/>
        <w:left w:val="none" w:sz="0" w:space="0" w:color="auto"/>
        <w:bottom w:val="none" w:sz="0" w:space="0" w:color="auto"/>
        <w:right w:val="none" w:sz="0" w:space="0" w:color="auto"/>
      </w:divBdr>
    </w:div>
    <w:div w:id="20050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onlib.org/library/Enc/art/lfHendersonCEE2_figure_036.jp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cfa08\Desktop\Stats_Project_Data_12.08.0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Kirk%20Herrmann,%20Cecilia%20Weihe,%20Stats%20Project%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LIBRARY21\Desktop\Stats_Project_Data_12.07.0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b="1" i="0" baseline="0">
                <a:latin typeface="Times New Roman" pitchFamily="18" charset="0"/>
                <a:cs typeface="Times New Roman" pitchFamily="18" charset="0"/>
              </a:rPr>
              <a:t>FFR&amp; Unemployment Rate 1970-1999</a:t>
            </a:r>
          </a:p>
        </c:rich>
      </c:tx>
    </c:title>
    <c:plotArea>
      <c:layout/>
      <c:scatterChart>
        <c:scatterStyle val="lineMarker"/>
        <c:ser>
          <c:idx val="0"/>
          <c:order val="0"/>
          <c:tx>
            <c:strRef>
              <c:f>'FFR vs Unemployment'!$C$1</c:f>
              <c:strCache>
                <c:ptCount val="1"/>
                <c:pt idx="0">
                  <c:v>Fed Funds Rate</c:v>
                </c:pt>
              </c:strCache>
            </c:strRef>
          </c:tx>
          <c:spPr>
            <a:ln w="28575">
              <a:noFill/>
            </a:ln>
          </c:spPr>
          <c:trendline>
            <c:trendlineType val="linear"/>
          </c:trendline>
          <c:xVal>
            <c:numRef>
              <c:f>'FFR vs Unemployment'!$B$2:$B$361</c:f>
              <c:numCache>
                <c:formatCode>0.0</c:formatCode>
                <c:ptCount val="360"/>
                <c:pt idx="0">
                  <c:v>3.9</c:v>
                </c:pt>
                <c:pt idx="1">
                  <c:v>4.2</c:v>
                </c:pt>
                <c:pt idx="2">
                  <c:v>4.4000000000000004</c:v>
                </c:pt>
                <c:pt idx="3">
                  <c:v>4.5999999999999996</c:v>
                </c:pt>
                <c:pt idx="4">
                  <c:v>4.8</c:v>
                </c:pt>
                <c:pt idx="5">
                  <c:v>4.9000000000000004</c:v>
                </c:pt>
                <c:pt idx="6">
                  <c:v>5</c:v>
                </c:pt>
                <c:pt idx="7">
                  <c:v>5.0999999999999996</c:v>
                </c:pt>
                <c:pt idx="8">
                  <c:v>5.4</c:v>
                </c:pt>
                <c:pt idx="9">
                  <c:v>5.5</c:v>
                </c:pt>
                <c:pt idx="10">
                  <c:v>5.9</c:v>
                </c:pt>
                <c:pt idx="11">
                  <c:v>6.1</c:v>
                </c:pt>
                <c:pt idx="12">
                  <c:v>5.9</c:v>
                </c:pt>
                <c:pt idx="13">
                  <c:v>5.9</c:v>
                </c:pt>
                <c:pt idx="14">
                  <c:v>5.26</c:v>
                </c:pt>
                <c:pt idx="15">
                  <c:v>5.9</c:v>
                </c:pt>
                <c:pt idx="16">
                  <c:v>5.9</c:v>
                </c:pt>
                <c:pt idx="17">
                  <c:v>5.9</c:v>
                </c:pt>
                <c:pt idx="18">
                  <c:v>6</c:v>
                </c:pt>
                <c:pt idx="19">
                  <c:v>6.1</c:v>
                </c:pt>
                <c:pt idx="20">
                  <c:v>8.26</c:v>
                </c:pt>
                <c:pt idx="21">
                  <c:v>5.8</c:v>
                </c:pt>
                <c:pt idx="22">
                  <c:v>6</c:v>
                </c:pt>
                <c:pt idx="23">
                  <c:v>6</c:v>
                </c:pt>
                <c:pt idx="24">
                  <c:v>5.8</c:v>
                </c:pt>
                <c:pt idx="25">
                  <c:v>5.7</c:v>
                </c:pt>
                <c:pt idx="26">
                  <c:v>5.8</c:v>
                </c:pt>
                <c:pt idx="27">
                  <c:v>5.7</c:v>
                </c:pt>
                <c:pt idx="28">
                  <c:v>5.7</c:v>
                </c:pt>
                <c:pt idx="29">
                  <c:v>5.7</c:v>
                </c:pt>
                <c:pt idx="30">
                  <c:v>5.6</c:v>
                </c:pt>
                <c:pt idx="31">
                  <c:v>5.6</c:v>
                </c:pt>
                <c:pt idx="32">
                  <c:v>5.5</c:v>
                </c:pt>
                <c:pt idx="33">
                  <c:v>5.6</c:v>
                </c:pt>
                <c:pt idx="34">
                  <c:v>5.3</c:v>
                </c:pt>
                <c:pt idx="35">
                  <c:v>5.2</c:v>
                </c:pt>
                <c:pt idx="36">
                  <c:v>4.9000000000000004</c:v>
                </c:pt>
                <c:pt idx="37">
                  <c:v>5</c:v>
                </c:pt>
                <c:pt idx="38">
                  <c:v>4.9000000000000004</c:v>
                </c:pt>
                <c:pt idx="39">
                  <c:v>3.5</c:v>
                </c:pt>
                <c:pt idx="40">
                  <c:v>4.9000000000000004</c:v>
                </c:pt>
                <c:pt idx="41">
                  <c:v>4.9000000000000004</c:v>
                </c:pt>
                <c:pt idx="42">
                  <c:v>4.8</c:v>
                </c:pt>
                <c:pt idx="43">
                  <c:v>4.8</c:v>
                </c:pt>
                <c:pt idx="44">
                  <c:v>4.8</c:v>
                </c:pt>
                <c:pt idx="45">
                  <c:v>4.5999999999999996</c:v>
                </c:pt>
                <c:pt idx="46">
                  <c:v>4.8</c:v>
                </c:pt>
                <c:pt idx="47">
                  <c:v>4.9000000000000004</c:v>
                </c:pt>
                <c:pt idx="48">
                  <c:v>5.0999999999999996</c:v>
                </c:pt>
                <c:pt idx="49">
                  <c:v>5.2</c:v>
                </c:pt>
                <c:pt idx="50">
                  <c:v>5.0999999999999996</c:v>
                </c:pt>
                <c:pt idx="51">
                  <c:v>5.0999999999999996</c:v>
                </c:pt>
                <c:pt idx="52">
                  <c:v>5.0999999999999996</c:v>
                </c:pt>
                <c:pt idx="53">
                  <c:v>5.4</c:v>
                </c:pt>
                <c:pt idx="54">
                  <c:v>5.5</c:v>
                </c:pt>
                <c:pt idx="55">
                  <c:v>5.5</c:v>
                </c:pt>
                <c:pt idx="56">
                  <c:v>5.9</c:v>
                </c:pt>
                <c:pt idx="57">
                  <c:v>6</c:v>
                </c:pt>
                <c:pt idx="58">
                  <c:v>6.6</c:v>
                </c:pt>
                <c:pt idx="59">
                  <c:v>7.2</c:v>
                </c:pt>
                <c:pt idx="60">
                  <c:v>8.8000000000000007</c:v>
                </c:pt>
                <c:pt idx="61">
                  <c:v>8.1</c:v>
                </c:pt>
                <c:pt idx="62">
                  <c:v>8.6</c:v>
                </c:pt>
                <c:pt idx="63">
                  <c:v>8.8000000000000007</c:v>
                </c:pt>
                <c:pt idx="64">
                  <c:v>9</c:v>
                </c:pt>
                <c:pt idx="65">
                  <c:v>8.8000000000000007</c:v>
                </c:pt>
                <c:pt idx="66">
                  <c:v>8.6</c:v>
                </c:pt>
                <c:pt idx="67">
                  <c:v>8.4</c:v>
                </c:pt>
                <c:pt idx="68">
                  <c:v>8.4</c:v>
                </c:pt>
                <c:pt idx="69">
                  <c:v>8.4</c:v>
                </c:pt>
                <c:pt idx="70">
                  <c:v>8.3000000000000007</c:v>
                </c:pt>
                <c:pt idx="71">
                  <c:v>8.2000000000000011</c:v>
                </c:pt>
                <c:pt idx="72">
                  <c:v>7.9</c:v>
                </c:pt>
                <c:pt idx="73">
                  <c:v>7.7</c:v>
                </c:pt>
                <c:pt idx="74">
                  <c:v>7.6</c:v>
                </c:pt>
                <c:pt idx="75">
                  <c:v>7.7</c:v>
                </c:pt>
                <c:pt idx="76">
                  <c:v>7.4</c:v>
                </c:pt>
                <c:pt idx="77">
                  <c:v>7.6</c:v>
                </c:pt>
                <c:pt idx="78">
                  <c:v>7.8</c:v>
                </c:pt>
                <c:pt idx="79">
                  <c:v>7.8</c:v>
                </c:pt>
                <c:pt idx="80">
                  <c:v>7.6</c:v>
                </c:pt>
                <c:pt idx="81">
                  <c:v>7.7</c:v>
                </c:pt>
                <c:pt idx="82">
                  <c:v>7.8</c:v>
                </c:pt>
                <c:pt idx="83">
                  <c:v>7.8</c:v>
                </c:pt>
                <c:pt idx="84">
                  <c:v>7.5</c:v>
                </c:pt>
                <c:pt idx="85">
                  <c:v>7.6</c:v>
                </c:pt>
                <c:pt idx="86">
                  <c:v>7.4</c:v>
                </c:pt>
                <c:pt idx="87">
                  <c:v>7.2</c:v>
                </c:pt>
                <c:pt idx="88">
                  <c:v>8.3700000000000028</c:v>
                </c:pt>
                <c:pt idx="89">
                  <c:v>7.2</c:v>
                </c:pt>
                <c:pt idx="90">
                  <c:v>6.9</c:v>
                </c:pt>
                <c:pt idx="91">
                  <c:v>7</c:v>
                </c:pt>
                <c:pt idx="92">
                  <c:v>6.8</c:v>
                </c:pt>
                <c:pt idx="93">
                  <c:v>6.8</c:v>
                </c:pt>
                <c:pt idx="94">
                  <c:v>6.8</c:v>
                </c:pt>
                <c:pt idx="95">
                  <c:v>6.4</c:v>
                </c:pt>
                <c:pt idx="96">
                  <c:v>6.4</c:v>
                </c:pt>
                <c:pt idx="97">
                  <c:v>6.3</c:v>
                </c:pt>
                <c:pt idx="98">
                  <c:v>6.3</c:v>
                </c:pt>
                <c:pt idx="99">
                  <c:v>6.1</c:v>
                </c:pt>
                <c:pt idx="100">
                  <c:v>6</c:v>
                </c:pt>
                <c:pt idx="101">
                  <c:v>5.9</c:v>
                </c:pt>
                <c:pt idx="102">
                  <c:v>6.2</c:v>
                </c:pt>
                <c:pt idx="103">
                  <c:v>5.9</c:v>
                </c:pt>
                <c:pt idx="104">
                  <c:v>6</c:v>
                </c:pt>
                <c:pt idx="105">
                  <c:v>5.8</c:v>
                </c:pt>
                <c:pt idx="106">
                  <c:v>5.9</c:v>
                </c:pt>
                <c:pt idx="107">
                  <c:v>6</c:v>
                </c:pt>
                <c:pt idx="108">
                  <c:v>5.9</c:v>
                </c:pt>
                <c:pt idx="109">
                  <c:v>5.9</c:v>
                </c:pt>
                <c:pt idx="110">
                  <c:v>5.8</c:v>
                </c:pt>
                <c:pt idx="111">
                  <c:v>5.8</c:v>
                </c:pt>
                <c:pt idx="112">
                  <c:v>5.6</c:v>
                </c:pt>
                <c:pt idx="113">
                  <c:v>5.7</c:v>
                </c:pt>
                <c:pt idx="114">
                  <c:v>5.7</c:v>
                </c:pt>
                <c:pt idx="115">
                  <c:v>6</c:v>
                </c:pt>
                <c:pt idx="116">
                  <c:v>5.9</c:v>
                </c:pt>
                <c:pt idx="117">
                  <c:v>6</c:v>
                </c:pt>
                <c:pt idx="118">
                  <c:v>5.9</c:v>
                </c:pt>
                <c:pt idx="119">
                  <c:v>6</c:v>
                </c:pt>
                <c:pt idx="120">
                  <c:v>6.3</c:v>
                </c:pt>
                <c:pt idx="121">
                  <c:v>6.3</c:v>
                </c:pt>
                <c:pt idx="122">
                  <c:v>6.3</c:v>
                </c:pt>
                <c:pt idx="123">
                  <c:v>6.9</c:v>
                </c:pt>
                <c:pt idx="124">
                  <c:v>7.5</c:v>
                </c:pt>
                <c:pt idx="125">
                  <c:v>7.6</c:v>
                </c:pt>
                <c:pt idx="126">
                  <c:v>7.8</c:v>
                </c:pt>
                <c:pt idx="127">
                  <c:v>7.7</c:v>
                </c:pt>
                <c:pt idx="128">
                  <c:v>7.5</c:v>
                </c:pt>
                <c:pt idx="129">
                  <c:v>7.5</c:v>
                </c:pt>
                <c:pt idx="130">
                  <c:v>7.5</c:v>
                </c:pt>
                <c:pt idx="131">
                  <c:v>7.2</c:v>
                </c:pt>
                <c:pt idx="132">
                  <c:v>7.5</c:v>
                </c:pt>
                <c:pt idx="133">
                  <c:v>7.4</c:v>
                </c:pt>
                <c:pt idx="134">
                  <c:v>7.4</c:v>
                </c:pt>
                <c:pt idx="135">
                  <c:v>7.2</c:v>
                </c:pt>
                <c:pt idx="136">
                  <c:v>7.5</c:v>
                </c:pt>
                <c:pt idx="137">
                  <c:v>7.5</c:v>
                </c:pt>
                <c:pt idx="138">
                  <c:v>7.2</c:v>
                </c:pt>
                <c:pt idx="139">
                  <c:v>7.4</c:v>
                </c:pt>
                <c:pt idx="140">
                  <c:v>7.6</c:v>
                </c:pt>
                <c:pt idx="141">
                  <c:v>7.6</c:v>
                </c:pt>
                <c:pt idx="142">
                  <c:v>8.3000000000000007</c:v>
                </c:pt>
                <c:pt idx="143">
                  <c:v>8.5</c:v>
                </c:pt>
                <c:pt idx="144">
                  <c:v>8.6</c:v>
                </c:pt>
                <c:pt idx="145">
                  <c:v>8.9</c:v>
                </c:pt>
                <c:pt idx="146">
                  <c:v>9</c:v>
                </c:pt>
                <c:pt idx="147">
                  <c:v>9.3000000000000007</c:v>
                </c:pt>
                <c:pt idx="148">
                  <c:v>9.4</c:v>
                </c:pt>
                <c:pt idx="149">
                  <c:v>9.6</c:v>
                </c:pt>
                <c:pt idx="150">
                  <c:v>9.8000000000000007</c:v>
                </c:pt>
                <c:pt idx="151">
                  <c:v>9.8000000000000007</c:v>
                </c:pt>
                <c:pt idx="152">
                  <c:v>10.1</c:v>
                </c:pt>
                <c:pt idx="153">
                  <c:v>10.4</c:v>
                </c:pt>
                <c:pt idx="154">
                  <c:v>10.8</c:v>
                </c:pt>
                <c:pt idx="155">
                  <c:v>10.8</c:v>
                </c:pt>
                <c:pt idx="156">
                  <c:v>10.4</c:v>
                </c:pt>
                <c:pt idx="157">
                  <c:v>10.4</c:v>
                </c:pt>
                <c:pt idx="158">
                  <c:v>10.3</c:v>
                </c:pt>
                <c:pt idx="159">
                  <c:v>10.200000000000001</c:v>
                </c:pt>
                <c:pt idx="160">
                  <c:v>10.1</c:v>
                </c:pt>
                <c:pt idx="161">
                  <c:v>10.1</c:v>
                </c:pt>
                <c:pt idx="162">
                  <c:v>9.4</c:v>
                </c:pt>
                <c:pt idx="163">
                  <c:v>9.5</c:v>
                </c:pt>
                <c:pt idx="164">
                  <c:v>9.2000000000000011</c:v>
                </c:pt>
                <c:pt idx="165">
                  <c:v>8.8000000000000007</c:v>
                </c:pt>
                <c:pt idx="166">
                  <c:v>8.5</c:v>
                </c:pt>
                <c:pt idx="167">
                  <c:v>8.3000000000000007</c:v>
                </c:pt>
                <c:pt idx="168">
                  <c:v>8</c:v>
                </c:pt>
                <c:pt idx="169">
                  <c:v>7.8</c:v>
                </c:pt>
                <c:pt idx="170">
                  <c:v>7.8</c:v>
                </c:pt>
                <c:pt idx="171">
                  <c:v>7.7</c:v>
                </c:pt>
                <c:pt idx="172">
                  <c:v>7.4</c:v>
                </c:pt>
                <c:pt idx="173">
                  <c:v>7.2</c:v>
                </c:pt>
                <c:pt idx="174">
                  <c:v>7.5</c:v>
                </c:pt>
                <c:pt idx="175">
                  <c:v>7.5</c:v>
                </c:pt>
                <c:pt idx="176">
                  <c:v>7.3</c:v>
                </c:pt>
                <c:pt idx="177">
                  <c:v>7.4</c:v>
                </c:pt>
                <c:pt idx="178">
                  <c:v>7.2</c:v>
                </c:pt>
                <c:pt idx="179">
                  <c:v>7.3</c:v>
                </c:pt>
                <c:pt idx="180">
                  <c:v>7.3</c:v>
                </c:pt>
                <c:pt idx="181">
                  <c:v>7.2</c:v>
                </c:pt>
                <c:pt idx="182">
                  <c:v>7.2</c:v>
                </c:pt>
                <c:pt idx="183">
                  <c:v>7.3</c:v>
                </c:pt>
                <c:pt idx="184">
                  <c:v>7.2</c:v>
                </c:pt>
                <c:pt idx="185">
                  <c:v>7.4</c:v>
                </c:pt>
                <c:pt idx="186">
                  <c:v>7.4</c:v>
                </c:pt>
                <c:pt idx="187">
                  <c:v>7.1</c:v>
                </c:pt>
                <c:pt idx="188">
                  <c:v>7.1</c:v>
                </c:pt>
                <c:pt idx="189">
                  <c:v>7.1</c:v>
                </c:pt>
                <c:pt idx="190">
                  <c:v>7</c:v>
                </c:pt>
                <c:pt idx="191">
                  <c:v>7</c:v>
                </c:pt>
                <c:pt idx="192">
                  <c:v>6.7</c:v>
                </c:pt>
                <c:pt idx="193">
                  <c:v>7.2</c:v>
                </c:pt>
                <c:pt idx="194">
                  <c:v>7.2</c:v>
                </c:pt>
                <c:pt idx="195">
                  <c:v>7.1</c:v>
                </c:pt>
                <c:pt idx="196">
                  <c:v>7.2</c:v>
                </c:pt>
                <c:pt idx="197">
                  <c:v>7.2</c:v>
                </c:pt>
                <c:pt idx="198">
                  <c:v>7</c:v>
                </c:pt>
                <c:pt idx="199">
                  <c:v>6.9</c:v>
                </c:pt>
                <c:pt idx="200">
                  <c:v>7</c:v>
                </c:pt>
                <c:pt idx="201">
                  <c:v>7</c:v>
                </c:pt>
                <c:pt idx="202">
                  <c:v>6.9</c:v>
                </c:pt>
                <c:pt idx="203">
                  <c:v>6.6</c:v>
                </c:pt>
                <c:pt idx="204">
                  <c:v>6.6</c:v>
                </c:pt>
                <c:pt idx="205">
                  <c:v>6.6</c:v>
                </c:pt>
                <c:pt idx="206">
                  <c:v>6.6</c:v>
                </c:pt>
                <c:pt idx="207">
                  <c:v>6.3</c:v>
                </c:pt>
                <c:pt idx="208">
                  <c:v>6.3</c:v>
                </c:pt>
                <c:pt idx="209">
                  <c:v>6.2</c:v>
                </c:pt>
                <c:pt idx="210">
                  <c:v>6.1</c:v>
                </c:pt>
                <c:pt idx="211">
                  <c:v>6</c:v>
                </c:pt>
                <c:pt idx="212">
                  <c:v>5.9</c:v>
                </c:pt>
                <c:pt idx="213">
                  <c:v>6</c:v>
                </c:pt>
                <c:pt idx="214">
                  <c:v>5.8</c:v>
                </c:pt>
                <c:pt idx="215">
                  <c:v>5.7</c:v>
                </c:pt>
                <c:pt idx="216">
                  <c:v>5.7</c:v>
                </c:pt>
                <c:pt idx="217">
                  <c:v>5.7</c:v>
                </c:pt>
                <c:pt idx="218">
                  <c:v>5.7</c:v>
                </c:pt>
                <c:pt idx="219">
                  <c:v>5.4</c:v>
                </c:pt>
                <c:pt idx="220">
                  <c:v>5.6</c:v>
                </c:pt>
                <c:pt idx="221">
                  <c:v>5.4</c:v>
                </c:pt>
                <c:pt idx="222">
                  <c:v>5.4</c:v>
                </c:pt>
                <c:pt idx="223">
                  <c:v>5.6</c:v>
                </c:pt>
                <c:pt idx="224">
                  <c:v>5.4</c:v>
                </c:pt>
                <c:pt idx="225">
                  <c:v>5.4</c:v>
                </c:pt>
                <c:pt idx="226">
                  <c:v>5.3</c:v>
                </c:pt>
                <c:pt idx="227">
                  <c:v>5.3</c:v>
                </c:pt>
                <c:pt idx="228">
                  <c:v>5.4</c:v>
                </c:pt>
                <c:pt idx="229">
                  <c:v>5.2</c:v>
                </c:pt>
                <c:pt idx="230">
                  <c:v>5</c:v>
                </c:pt>
                <c:pt idx="231">
                  <c:v>5.2</c:v>
                </c:pt>
                <c:pt idx="232">
                  <c:v>5.2</c:v>
                </c:pt>
                <c:pt idx="233">
                  <c:v>5.3</c:v>
                </c:pt>
                <c:pt idx="234">
                  <c:v>5.2</c:v>
                </c:pt>
                <c:pt idx="235">
                  <c:v>5.2</c:v>
                </c:pt>
                <c:pt idx="236">
                  <c:v>5.3</c:v>
                </c:pt>
                <c:pt idx="237">
                  <c:v>5.3</c:v>
                </c:pt>
                <c:pt idx="238">
                  <c:v>5.4</c:v>
                </c:pt>
                <c:pt idx="239">
                  <c:v>5.4</c:v>
                </c:pt>
                <c:pt idx="240">
                  <c:v>5.4</c:v>
                </c:pt>
                <c:pt idx="241">
                  <c:v>5.3</c:v>
                </c:pt>
                <c:pt idx="242">
                  <c:v>5.2</c:v>
                </c:pt>
                <c:pt idx="243">
                  <c:v>5.4</c:v>
                </c:pt>
                <c:pt idx="244">
                  <c:v>5.4</c:v>
                </c:pt>
                <c:pt idx="245">
                  <c:v>5.2</c:v>
                </c:pt>
                <c:pt idx="246">
                  <c:v>5.5</c:v>
                </c:pt>
                <c:pt idx="247">
                  <c:v>5.7</c:v>
                </c:pt>
                <c:pt idx="248">
                  <c:v>5.9</c:v>
                </c:pt>
                <c:pt idx="249">
                  <c:v>5.9</c:v>
                </c:pt>
                <c:pt idx="250">
                  <c:v>6.2</c:v>
                </c:pt>
                <c:pt idx="251">
                  <c:v>6.3</c:v>
                </c:pt>
                <c:pt idx="252">
                  <c:v>6.4</c:v>
                </c:pt>
                <c:pt idx="253">
                  <c:v>6.6</c:v>
                </c:pt>
                <c:pt idx="254">
                  <c:v>6.8</c:v>
                </c:pt>
                <c:pt idx="255">
                  <c:v>6.7</c:v>
                </c:pt>
                <c:pt idx="256">
                  <c:v>6.9</c:v>
                </c:pt>
                <c:pt idx="257">
                  <c:v>6.9</c:v>
                </c:pt>
                <c:pt idx="258">
                  <c:v>6.8</c:v>
                </c:pt>
                <c:pt idx="259">
                  <c:v>6.9</c:v>
                </c:pt>
                <c:pt idx="260">
                  <c:v>6.9</c:v>
                </c:pt>
                <c:pt idx="261">
                  <c:v>6.7</c:v>
                </c:pt>
                <c:pt idx="262">
                  <c:v>7</c:v>
                </c:pt>
                <c:pt idx="263">
                  <c:v>7.3</c:v>
                </c:pt>
                <c:pt idx="264">
                  <c:v>7.3</c:v>
                </c:pt>
                <c:pt idx="265">
                  <c:v>7.4</c:v>
                </c:pt>
                <c:pt idx="266">
                  <c:v>7.4</c:v>
                </c:pt>
                <c:pt idx="267">
                  <c:v>7.4</c:v>
                </c:pt>
                <c:pt idx="268">
                  <c:v>7.6</c:v>
                </c:pt>
                <c:pt idx="269">
                  <c:v>7.8</c:v>
                </c:pt>
                <c:pt idx="270">
                  <c:v>7.7</c:v>
                </c:pt>
                <c:pt idx="271">
                  <c:v>7.6</c:v>
                </c:pt>
                <c:pt idx="272">
                  <c:v>7.6</c:v>
                </c:pt>
                <c:pt idx="273">
                  <c:v>7.3</c:v>
                </c:pt>
                <c:pt idx="274">
                  <c:v>7.4</c:v>
                </c:pt>
                <c:pt idx="275">
                  <c:v>7.4</c:v>
                </c:pt>
                <c:pt idx="276">
                  <c:v>7.3</c:v>
                </c:pt>
                <c:pt idx="277">
                  <c:v>7.1</c:v>
                </c:pt>
                <c:pt idx="278">
                  <c:v>7</c:v>
                </c:pt>
                <c:pt idx="279">
                  <c:v>7.1</c:v>
                </c:pt>
                <c:pt idx="280">
                  <c:v>7.1</c:v>
                </c:pt>
                <c:pt idx="281">
                  <c:v>7</c:v>
                </c:pt>
                <c:pt idx="282">
                  <c:v>6.9</c:v>
                </c:pt>
                <c:pt idx="283">
                  <c:v>6.8</c:v>
                </c:pt>
                <c:pt idx="284">
                  <c:v>6.7</c:v>
                </c:pt>
                <c:pt idx="285">
                  <c:v>6.8</c:v>
                </c:pt>
                <c:pt idx="286">
                  <c:v>6.6</c:v>
                </c:pt>
                <c:pt idx="287">
                  <c:v>6.5</c:v>
                </c:pt>
                <c:pt idx="288">
                  <c:v>6.6</c:v>
                </c:pt>
                <c:pt idx="289">
                  <c:v>6.6</c:v>
                </c:pt>
                <c:pt idx="290">
                  <c:v>6.5</c:v>
                </c:pt>
                <c:pt idx="291">
                  <c:v>6.4</c:v>
                </c:pt>
                <c:pt idx="292">
                  <c:v>6.1</c:v>
                </c:pt>
                <c:pt idx="293">
                  <c:v>6.1</c:v>
                </c:pt>
                <c:pt idx="294">
                  <c:v>6.1</c:v>
                </c:pt>
                <c:pt idx="295">
                  <c:v>6</c:v>
                </c:pt>
                <c:pt idx="296">
                  <c:v>5.9</c:v>
                </c:pt>
                <c:pt idx="297">
                  <c:v>5.8</c:v>
                </c:pt>
                <c:pt idx="298">
                  <c:v>5.6</c:v>
                </c:pt>
                <c:pt idx="299">
                  <c:v>5.5</c:v>
                </c:pt>
                <c:pt idx="300">
                  <c:v>5.6</c:v>
                </c:pt>
                <c:pt idx="301">
                  <c:v>5.4</c:v>
                </c:pt>
                <c:pt idx="302">
                  <c:v>5.4</c:v>
                </c:pt>
                <c:pt idx="303">
                  <c:v>5.8</c:v>
                </c:pt>
                <c:pt idx="304">
                  <c:v>5.6</c:v>
                </c:pt>
                <c:pt idx="305">
                  <c:v>5.6</c:v>
                </c:pt>
                <c:pt idx="306">
                  <c:v>5.7</c:v>
                </c:pt>
                <c:pt idx="307">
                  <c:v>5.7</c:v>
                </c:pt>
                <c:pt idx="308">
                  <c:v>5.6</c:v>
                </c:pt>
                <c:pt idx="309">
                  <c:v>5.5</c:v>
                </c:pt>
                <c:pt idx="310">
                  <c:v>5.6</c:v>
                </c:pt>
                <c:pt idx="311">
                  <c:v>5.6</c:v>
                </c:pt>
                <c:pt idx="312">
                  <c:v>5.6</c:v>
                </c:pt>
                <c:pt idx="313">
                  <c:v>5.5</c:v>
                </c:pt>
                <c:pt idx="314">
                  <c:v>5.5</c:v>
                </c:pt>
                <c:pt idx="315">
                  <c:v>5.6</c:v>
                </c:pt>
                <c:pt idx="316">
                  <c:v>5.6</c:v>
                </c:pt>
                <c:pt idx="317">
                  <c:v>5.3</c:v>
                </c:pt>
                <c:pt idx="318">
                  <c:v>5.5</c:v>
                </c:pt>
                <c:pt idx="319">
                  <c:v>5.0999999999999996</c:v>
                </c:pt>
                <c:pt idx="320">
                  <c:v>5.2</c:v>
                </c:pt>
                <c:pt idx="321">
                  <c:v>5.2</c:v>
                </c:pt>
                <c:pt idx="322">
                  <c:v>5.4</c:v>
                </c:pt>
                <c:pt idx="323">
                  <c:v>5.4</c:v>
                </c:pt>
                <c:pt idx="324">
                  <c:v>5.3</c:v>
                </c:pt>
                <c:pt idx="325">
                  <c:v>5.2</c:v>
                </c:pt>
                <c:pt idx="326">
                  <c:v>5.2</c:v>
                </c:pt>
                <c:pt idx="327">
                  <c:v>5.0999999999999996</c:v>
                </c:pt>
                <c:pt idx="328">
                  <c:v>4.9000000000000004</c:v>
                </c:pt>
                <c:pt idx="329">
                  <c:v>5</c:v>
                </c:pt>
                <c:pt idx="330">
                  <c:v>4.9000000000000004</c:v>
                </c:pt>
                <c:pt idx="331">
                  <c:v>4.8</c:v>
                </c:pt>
                <c:pt idx="332">
                  <c:v>4.9000000000000004</c:v>
                </c:pt>
                <c:pt idx="333">
                  <c:v>4.7</c:v>
                </c:pt>
                <c:pt idx="334">
                  <c:v>4.5999999999999996</c:v>
                </c:pt>
                <c:pt idx="335">
                  <c:v>4.7</c:v>
                </c:pt>
                <c:pt idx="336">
                  <c:v>4.5999999999999996</c:v>
                </c:pt>
                <c:pt idx="337">
                  <c:v>4.5999999999999996</c:v>
                </c:pt>
                <c:pt idx="338">
                  <c:v>4.7</c:v>
                </c:pt>
                <c:pt idx="339">
                  <c:v>4.3</c:v>
                </c:pt>
                <c:pt idx="340">
                  <c:v>4.4000000000000004</c:v>
                </c:pt>
                <c:pt idx="341">
                  <c:v>4.5</c:v>
                </c:pt>
                <c:pt idx="342">
                  <c:v>4.5</c:v>
                </c:pt>
                <c:pt idx="343">
                  <c:v>4.5</c:v>
                </c:pt>
                <c:pt idx="344">
                  <c:v>4.5999999999999996</c:v>
                </c:pt>
                <c:pt idx="345">
                  <c:v>4.5</c:v>
                </c:pt>
                <c:pt idx="346">
                  <c:v>4.4000000000000004</c:v>
                </c:pt>
                <c:pt idx="347">
                  <c:v>4.4000000000000004</c:v>
                </c:pt>
                <c:pt idx="348">
                  <c:v>4.3</c:v>
                </c:pt>
                <c:pt idx="349">
                  <c:v>4.4000000000000004</c:v>
                </c:pt>
                <c:pt idx="350">
                  <c:v>4.2</c:v>
                </c:pt>
                <c:pt idx="351">
                  <c:v>4.3</c:v>
                </c:pt>
                <c:pt idx="352">
                  <c:v>4.2</c:v>
                </c:pt>
                <c:pt idx="353">
                  <c:v>4.3</c:v>
                </c:pt>
                <c:pt idx="354">
                  <c:v>4.3</c:v>
                </c:pt>
                <c:pt idx="355">
                  <c:v>4.2</c:v>
                </c:pt>
                <c:pt idx="356">
                  <c:v>4.2</c:v>
                </c:pt>
                <c:pt idx="357">
                  <c:v>4.0999999999999996</c:v>
                </c:pt>
                <c:pt idx="358">
                  <c:v>4.0999999999999996</c:v>
                </c:pt>
                <c:pt idx="359">
                  <c:v>4</c:v>
                </c:pt>
              </c:numCache>
            </c:numRef>
          </c:xVal>
          <c:yVal>
            <c:numRef>
              <c:f>'FFR vs Unemployment'!$C$2:$C$361</c:f>
              <c:numCache>
                <c:formatCode>0.00</c:formatCode>
                <c:ptCount val="360"/>
                <c:pt idx="0">
                  <c:v>8.98</c:v>
                </c:pt>
                <c:pt idx="1">
                  <c:v>8.98</c:v>
                </c:pt>
                <c:pt idx="2">
                  <c:v>8.76</c:v>
                </c:pt>
                <c:pt idx="3">
                  <c:v>8.1</c:v>
                </c:pt>
                <c:pt idx="4">
                  <c:v>7.94</c:v>
                </c:pt>
                <c:pt idx="5">
                  <c:v>7.6</c:v>
                </c:pt>
                <c:pt idx="6">
                  <c:v>7.21</c:v>
                </c:pt>
                <c:pt idx="7">
                  <c:v>6.6099999999999985</c:v>
                </c:pt>
                <c:pt idx="8">
                  <c:v>6.29</c:v>
                </c:pt>
                <c:pt idx="9">
                  <c:v>6.2</c:v>
                </c:pt>
                <c:pt idx="10">
                  <c:v>5.6</c:v>
                </c:pt>
                <c:pt idx="11">
                  <c:v>4.9000000000000004</c:v>
                </c:pt>
                <c:pt idx="12">
                  <c:v>4.1399999999999997</c:v>
                </c:pt>
                <c:pt idx="13">
                  <c:v>3.72</c:v>
                </c:pt>
                <c:pt idx="14">
                  <c:v>3.71</c:v>
                </c:pt>
                <c:pt idx="15">
                  <c:v>4.1499999999999995</c:v>
                </c:pt>
                <c:pt idx="16">
                  <c:v>4.63</c:v>
                </c:pt>
                <c:pt idx="17">
                  <c:v>4.91</c:v>
                </c:pt>
                <c:pt idx="18">
                  <c:v>5.31</c:v>
                </c:pt>
                <c:pt idx="19">
                  <c:v>5.56</c:v>
                </c:pt>
                <c:pt idx="20">
                  <c:v>5.55</c:v>
                </c:pt>
                <c:pt idx="21">
                  <c:v>5.2</c:v>
                </c:pt>
                <c:pt idx="22">
                  <c:v>4.91</c:v>
                </c:pt>
                <c:pt idx="23">
                  <c:v>4.1399999999999997</c:v>
                </c:pt>
                <c:pt idx="24">
                  <c:v>3.5</c:v>
                </c:pt>
                <c:pt idx="25">
                  <c:v>3.29</c:v>
                </c:pt>
                <c:pt idx="26">
                  <c:v>3.8299999999999987</c:v>
                </c:pt>
                <c:pt idx="27">
                  <c:v>4.17</c:v>
                </c:pt>
                <c:pt idx="28">
                  <c:v>4.2699999999999996</c:v>
                </c:pt>
                <c:pt idx="29">
                  <c:v>4.46</c:v>
                </c:pt>
                <c:pt idx="30">
                  <c:v>4.55</c:v>
                </c:pt>
                <c:pt idx="31">
                  <c:v>4.8</c:v>
                </c:pt>
                <c:pt idx="32">
                  <c:v>4.87</c:v>
                </c:pt>
                <c:pt idx="33">
                  <c:v>5.04</c:v>
                </c:pt>
                <c:pt idx="34">
                  <c:v>5.0599999999999996</c:v>
                </c:pt>
                <c:pt idx="35">
                  <c:v>5.33</c:v>
                </c:pt>
                <c:pt idx="36">
                  <c:v>5.94</c:v>
                </c:pt>
                <c:pt idx="37">
                  <c:v>6.58</c:v>
                </c:pt>
                <c:pt idx="38">
                  <c:v>7.09</c:v>
                </c:pt>
                <c:pt idx="39">
                  <c:v>7.1199999999999966</c:v>
                </c:pt>
                <c:pt idx="40">
                  <c:v>7.84</c:v>
                </c:pt>
                <c:pt idx="41">
                  <c:v>8.49</c:v>
                </c:pt>
                <c:pt idx="42">
                  <c:v>10.4</c:v>
                </c:pt>
                <c:pt idx="43">
                  <c:v>10.5</c:v>
                </c:pt>
                <c:pt idx="44">
                  <c:v>10.78</c:v>
                </c:pt>
                <c:pt idx="45">
                  <c:v>10.01</c:v>
                </c:pt>
                <c:pt idx="46">
                  <c:v>10.030000000000001</c:v>
                </c:pt>
                <c:pt idx="47">
                  <c:v>9.9500000000000028</c:v>
                </c:pt>
                <c:pt idx="48">
                  <c:v>9.65</c:v>
                </c:pt>
                <c:pt idx="49">
                  <c:v>8.9700000000000006</c:v>
                </c:pt>
                <c:pt idx="50">
                  <c:v>9.3500000000000068</c:v>
                </c:pt>
                <c:pt idx="51">
                  <c:v>9.51</c:v>
                </c:pt>
                <c:pt idx="52">
                  <c:v>11.31</c:v>
                </c:pt>
                <c:pt idx="53">
                  <c:v>11.93</c:v>
                </c:pt>
                <c:pt idx="54">
                  <c:v>12.92</c:v>
                </c:pt>
                <c:pt idx="55">
                  <c:v>12.01</c:v>
                </c:pt>
                <c:pt idx="56">
                  <c:v>11.34</c:v>
                </c:pt>
                <c:pt idx="57">
                  <c:v>10.06</c:v>
                </c:pt>
                <c:pt idx="58">
                  <c:v>9.4500000000000028</c:v>
                </c:pt>
                <c:pt idx="59">
                  <c:v>8.5300000000000011</c:v>
                </c:pt>
                <c:pt idx="60">
                  <c:v>7.13</c:v>
                </c:pt>
                <c:pt idx="61">
                  <c:v>6.24</c:v>
                </c:pt>
                <c:pt idx="62">
                  <c:v>5.54</c:v>
                </c:pt>
                <c:pt idx="63">
                  <c:v>5.49</c:v>
                </c:pt>
                <c:pt idx="64">
                  <c:v>5.22</c:v>
                </c:pt>
                <c:pt idx="65">
                  <c:v>5.55</c:v>
                </c:pt>
                <c:pt idx="66">
                  <c:v>6.1</c:v>
                </c:pt>
                <c:pt idx="67">
                  <c:v>6.14</c:v>
                </c:pt>
                <c:pt idx="68">
                  <c:v>6.24</c:v>
                </c:pt>
                <c:pt idx="69">
                  <c:v>5.8199999999999985</c:v>
                </c:pt>
                <c:pt idx="70">
                  <c:v>5.22</c:v>
                </c:pt>
                <c:pt idx="71">
                  <c:v>5.2</c:v>
                </c:pt>
                <c:pt idx="72">
                  <c:v>4.87</c:v>
                </c:pt>
                <c:pt idx="73">
                  <c:v>4.7699999999999996</c:v>
                </c:pt>
                <c:pt idx="74">
                  <c:v>4.84</c:v>
                </c:pt>
                <c:pt idx="75">
                  <c:v>4.8199999999999985</c:v>
                </c:pt>
                <c:pt idx="76">
                  <c:v>5.29</c:v>
                </c:pt>
                <c:pt idx="77">
                  <c:v>5.48</c:v>
                </c:pt>
                <c:pt idx="78">
                  <c:v>5.31</c:v>
                </c:pt>
                <c:pt idx="79">
                  <c:v>5.29</c:v>
                </c:pt>
                <c:pt idx="80">
                  <c:v>5.25</c:v>
                </c:pt>
                <c:pt idx="81">
                  <c:v>5.0199999999999996</c:v>
                </c:pt>
                <c:pt idx="82">
                  <c:v>4.95</c:v>
                </c:pt>
                <c:pt idx="83">
                  <c:v>4.6499999999999995</c:v>
                </c:pt>
                <c:pt idx="84">
                  <c:v>4.6099999999999985</c:v>
                </c:pt>
                <c:pt idx="85">
                  <c:v>4.68</c:v>
                </c:pt>
                <c:pt idx="86">
                  <c:v>4.6899999999999995</c:v>
                </c:pt>
                <c:pt idx="87">
                  <c:v>4.7300000000000004</c:v>
                </c:pt>
                <c:pt idx="88">
                  <c:v>5.35</c:v>
                </c:pt>
                <c:pt idx="89">
                  <c:v>5.39</c:v>
                </c:pt>
                <c:pt idx="90">
                  <c:v>5.42</c:v>
                </c:pt>
                <c:pt idx="91">
                  <c:v>5.9</c:v>
                </c:pt>
                <c:pt idx="92">
                  <c:v>6.14</c:v>
                </c:pt>
                <c:pt idx="93">
                  <c:v>6.4700000000000024</c:v>
                </c:pt>
                <c:pt idx="94">
                  <c:v>6.51</c:v>
                </c:pt>
                <c:pt idx="95">
                  <c:v>6.56</c:v>
                </c:pt>
                <c:pt idx="96">
                  <c:v>6.7</c:v>
                </c:pt>
                <c:pt idx="97">
                  <c:v>6.78</c:v>
                </c:pt>
                <c:pt idx="98">
                  <c:v>6.79</c:v>
                </c:pt>
                <c:pt idx="99">
                  <c:v>6.89</c:v>
                </c:pt>
                <c:pt idx="100">
                  <c:v>7.3599999999999985</c:v>
                </c:pt>
                <c:pt idx="101">
                  <c:v>7.6</c:v>
                </c:pt>
                <c:pt idx="102">
                  <c:v>7.81</c:v>
                </c:pt>
                <c:pt idx="103">
                  <c:v>8.0400000000000009</c:v>
                </c:pt>
                <c:pt idx="104">
                  <c:v>8.4500000000000028</c:v>
                </c:pt>
                <c:pt idx="105">
                  <c:v>8.9600000000000026</c:v>
                </c:pt>
                <c:pt idx="106">
                  <c:v>9.76</c:v>
                </c:pt>
                <c:pt idx="107">
                  <c:v>10.030000000000001</c:v>
                </c:pt>
                <c:pt idx="108">
                  <c:v>10.07</c:v>
                </c:pt>
                <c:pt idx="109">
                  <c:v>10.06</c:v>
                </c:pt>
                <c:pt idx="110">
                  <c:v>10.09</c:v>
                </c:pt>
                <c:pt idx="111">
                  <c:v>10.01</c:v>
                </c:pt>
                <c:pt idx="112">
                  <c:v>10.24</c:v>
                </c:pt>
                <c:pt idx="113">
                  <c:v>10.29</c:v>
                </c:pt>
                <c:pt idx="114">
                  <c:v>10.47</c:v>
                </c:pt>
                <c:pt idx="115">
                  <c:v>10.94</c:v>
                </c:pt>
                <c:pt idx="116">
                  <c:v>11.43</c:v>
                </c:pt>
                <c:pt idx="117">
                  <c:v>13.77</c:v>
                </c:pt>
                <c:pt idx="118">
                  <c:v>13.18</c:v>
                </c:pt>
                <c:pt idx="119">
                  <c:v>13.78</c:v>
                </c:pt>
                <c:pt idx="120">
                  <c:v>13.82</c:v>
                </c:pt>
                <c:pt idx="121">
                  <c:v>14.13</c:v>
                </c:pt>
                <c:pt idx="122">
                  <c:v>17.190000000000001</c:v>
                </c:pt>
                <c:pt idx="123">
                  <c:v>17.610000000000021</c:v>
                </c:pt>
                <c:pt idx="124">
                  <c:v>10.98</c:v>
                </c:pt>
                <c:pt idx="125">
                  <c:v>9.4700000000000006</c:v>
                </c:pt>
                <c:pt idx="126">
                  <c:v>9.0300000000000011</c:v>
                </c:pt>
                <c:pt idx="127">
                  <c:v>9.61</c:v>
                </c:pt>
                <c:pt idx="128">
                  <c:v>10.870000000000006</c:v>
                </c:pt>
                <c:pt idx="129">
                  <c:v>12.81</c:v>
                </c:pt>
                <c:pt idx="130">
                  <c:v>15.85000000000001</c:v>
                </c:pt>
                <c:pt idx="131">
                  <c:v>18.899999999999999</c:v>
                </c:pt>
                <c:pt idx="132">
                  <c:v>19.079999999999988</c:v>
                </c:pt>
                <c:pt idx="133">
                  <c:v>15.93</c:v>
                </c:pt>
                <c:pt idx="134">
                  <c:v>14.7</c:v>
                </c:pt>
                <c:pt idx="135">
                  <c:v>15.72</c:v>
                </c:pt>
                <c:pt idx="136">
                  <c:v>18.52</c:v>
                </c:pt>
                <c:pt idx="137">
                  <c:v>19.100000000000001</c:v>
                </c:pt>
                <c:pt idx="138">
                  <c:v>19.04</c:v>
                </c:pt>
                <c:pt idx="139">
                  <c:v>17.82</c:v>
                </c:pt>
                <c:pt idx="140">
                  <c:v>15.870000000000006</c:v>
                </c:pt>
                <c:pt idx="141">
                  <c:v>15.08</c:v>
                </c:pt>
                <c:pt idx="142">
                  <c:v>13.31</c:v>
                </c:pt>
                <c:pt idx="143">
                  <c:v>12.370000000000006</c:v>
                </c:pt>
                <c:pt idx="144">
                  <c:v>13.22</c:v>
                </c:pt>
                <c:pt idx="145">
                  <c:v>14.78</c:v>
                </c:pt>
                <c:pt idx="146">
                  <c:v>14.68</c:v>
                </c:pt>
                <c:pt idx="147">
                  <c:v>14.94</c:v>
                </c:pt>
                <c:pt idx="148">
                  <c:v>14.450000000000006</c:v>
                </c:pt>
                <c:pt idx="149">
                  <c:v>14.15</c:v>
                </c:pt>
                <c:pt idx="150">
                  <c:v>12.59</c:v>
                </c:pt>
                <c:pt idx="151">
                  <c:v>10.120000000000001</c:v>
                </c:pt>
                <c:pt idx="152">
                  <c:v>10.31</c:v>
                </c:pt>
                <c:pt idx="153">
                  <c:v>9.7100000000000009</c:v>
                </c:pt>
                <c:pt idx="154">
                  <c:v>9.2000000000000011</c:v>
                </c:pt>
                <c:pt idx="155">
                  <c:v>8.9500000000000028</c:v>
                </c:pt>
                <c:pt idx="156">
                  <c:v>8.68</c:v>
                </c:pt>
                <c:pt idx="157">
                  <c:v>8.51</c:v>
                </c:pt>
                <c:pt idx="158">
                  <c:v>8.77</c:v>
                </c:pt>
                <c:pt idx="159">
                  <c:v>8.8000000000000007</c:v>
                </c:pt>
                <c:pt idx="160">
                  <c:v>8.6300000000000008</c:v>
                </c:pt>
                <c:pt idx="161">
                  <c:v>8.98</c:v>
                </c:pt>
                <c:pt idx="162">
                  <c:v>9.3700000000000028</c:v>
                </c:pt>
                <c:pt idx="163">
                  <c:v>9.56</c:v>
                </c:pt>
                <c:pt idx="164">
                  <c:v>9.4500000000000028</c:v>
                </c:pt>
                <c:pt idx="165">
                  <c:v>9.48</c:v>
                </c:pt>
                <c:pt idx="166">
                  <c:v>9.34</c:v>
                </c:pt>
                <c:pt idx="167">
                  <c:v>9.4700000000000006</c:v>
                </c:pt>
                <c:pt idx="168">
                  <c:v>9.56</c:v>
                </c:pt>
                <c:pt idx="169">
                  <c:v>9.59</c:v>
                </c:pt>
                <c:pt idx="170">
                  <c:v>9.91</c:v>
                </c:pt>
                <c:pt idx="171">
                  <c:v>10.29</c:v>
                </c:pt>
                <c:pt idx="172">
                  <c:v>10.32</c:v>
                </c:pt>
                <c:pt idx="173">
                  <c:v>11.06</c:v>
                </c:pt>
                <c:pt idx="174">
                  <c:v>11.23</c:v>
                </c:pt>
                <c:pt idx="175">
                  <c:v>11.64</c:v>
                </c:pt>
                <c:pt idx="176">
                  <c:v>11.3</c:v>
                </c:pt>
                <c:pt idx="177">
                  <c:v>9.99</c:v>
                </c:pt>
                <c:pt idx="178">
                  <c:v>9.43</c:v>
                </c:pt>
                <c:pt idx="179">
                  <c:v>8.3800000000000008</c:v>
                </c:pt>
                <c:pt idx="180">
                  <c:v>8.3500000000000068</c:v>
                </c:pt>
                <c:pt idx="181">
                  <c:v>8.5</c:v>
                </c:pt>
                <c:pt idx="182">
                  <c:v>8.58</c:v>
                </c:pt>
                <c:pt idx="183">
                  <c:v>8.27</c:v>
                </c:pt>
                <c:pt idx="184">
                  <c:v>7.9700000000000024</c:v>
                </c:pt>
                <c:pt idx="185">
                  <c:v>7.53</c:v>
                </c:pt>
                <c:pt idx="186">
                  <c:v>7.88</c:v>
                </c:pt>
                <c:pt idx="187">
                  <c:v>7.9</c:v>
                </c:pt>
                <c:pt idx="188">
                  <c:v>7.92</c:v>
                </c:pt>
                <c:pt idx="189">
                  <c:v>7.99</c:v>
                </c:pt>
                <c:pt idx="190">
                  <c:v>8.0500000000000007</c:v>
                </c:pt>
                <c:pt idx="191">
                  <c:v>8.27</c:v>
                </c:pt>
                <c:pt idx="192">
                  <c:v>8.14</c:v>
                </c:pt>
                <c:pt idx="193">
                  <c:v>7.8599999999999985</c:v>
                </c:pt>
                <c:pt idx="194">
                  <c:v>7.48</c:v>
                </c:pt>
                <c:pt idx="195">
                  <c:v>6.99</c:v>
                </c:pt>
                <c:pt idx="196">
                  <c:v>6.85</c:v>
                </c:pt>
                <c:pt idx="197">
                  <c:v>6.92</c:v>
                </c:pt>
                <c:pt idx="198">
                  <c:v>6.56</c:v>
                </c:pt>
                <c:pt idx="199">
                  <c:v>6.17</c:v>
                </c:pt>
                <c:pt idx="200">
                  <c:v>5.89</c:v>
                </c:pt>
                <c:pt idx="201">
                  <c:v>5.85</c:v>
                </c:pt>
                <c:pt idx="202">
                  <c:v>6.04</c:v>
                </c:pt>
                <c:pt idx="203">
                  <c:v>6.91</c:v>
                </c:pt>
                <c:pt idx="204">
                  <c:v>6.4300000000000024</c:v>
                </c:pt>
                <c:pt idx="205">
                  <c:v>6.1</c:v>
                </c:pt>
                <c:pt idx="206">
                  <c:v>6.13</c:v>
                </c:pt>
                <c:pt idx="207">
                  <c:v>6.37</c:v>
                </c:pt>
                <c:pt idx="208">
                  <c:v>6.85</c:v>
                </c:pt>
                <c:pt idx="209">
                  <c:v>6.73</c:v>
                </c:pt>
                <c:pt idx="210">
                  <c:v>6.58</c:v>
                </c:pt>
                <c:pt idx="211">
                  <c:v>6.73</c:v>
                </c:pt>
                <c:pt idx="212">
                  <c:v>7.22</c:v>
                </c:pt>
                <c:pt idx="213">
                  <c:v>7.29</c:v>
                </c:pt>
                <c:pt idx="214">
                  <c:v>6.6899999999999995</c:v>
                </c:pt>
                <c:pt idx="215">
                  <c:v>6.7700000000000014</c:v>
                </c:pt>
                <c:pt idx="216">
                  <c:v>6.83</c:v>
                </c:pt>
                <c:pt idx="217">
                  <c:v>6.58</c:v>
                </c:pt>
                <c:pt idx="218">
                  <c:v>6.58</c:v>
                </c:pt>
                <c:pt idx="219">
                  <c:v>6.87</c:v>
                </c:pt>
                <c:pt idx="220">
                  <c:v>7.09</c:v>
                </c:pt>
                <c:pt idx="221">
                  <c:v>7.51</c:v>
                </c:pt>
                <c:pt idx="222">
                  <c:v>7.75</c:v>
                </c:pt>
                <c:pt idx="223">
                  <c:v>8.01</c:v>
                </c:pt>
                <c:pt idx="224">
                  <c:v>8.19</c:v>
                </c:pt>
                <c:pt idx="225">
                  <c:v>8.3000000000000007</c:v>
                </c:pt>
                <c:pt idx="226">
                  <c:v>8.3500000000000068</c:v>
                </c:pt>
                <c:pt idx="227">
                  <c:v>8.76</c:v>
                </c:pt>
                <c:pt idx="228">
                  <c:v>9.120000000000001</c:v>
                </c:pt>
                <c:pt idx="229">
                  <c:v>9.3600000000000048</c:v>
                </c:pt>
                <c:pt idx="230">
                  <c:v>9.8500000000000068</c:v>
                </c:pt>
                <c:pt idx="231">
                  <c:v>9.84</c:v>
                </c:pt>
                <c:pt idx="232">
                  <c:v>9.81</c:v>
                </c:pt>
                <c:pt idx="233">
                  <c:v>9.5300000000000011</c:v>
                </c:pt>
                <c:pt idx="234">
                  <c:v>9.24</c:v>
                </c:pt>
                <c:pt idx="235">
                  <c:v>8.99</c:v>
                </c:pt>
                <c:pt idx="236">
                  <c:v>9.02</c:v>
                </c:pt>
                <c:pt idx="237">
                  <c:v>8.84</c:v>
                </c:pt>
                <c:pt idx="238">
                  <c:v>8.5500000000000007</c:v>
                </c:pt>
                <c:pt idx="239">
                  <c:v>8.4500000000000028</c:v>
                </c:pt>
                <c:pt idx="240">
                  <c:v>8.23</c:v>
                </c:pt>
                <c:pt idx="241">
                  <c:v>8.24</c:v>
                </c:pt>
                <c:pt idx="242">
                  <c:v>8.2800000000000011</c:v>
                </c:pt>
                <c:pt idx="243">
                  <c:v>8.26</c:v>
                </c:pt>
                <c:pt idx="244">
                  <c:v>8.18</c:v>
                </c:pt>
                <c:pt idx="245">
                  <c:v>8.2900000000000009</c:v>
                </c:pt>
                <c:pt idx="246">
                  <c:v>8.15</c:v>
                </c:pt>
                <c:pt idx="247">
                  <c:v>8.1300000000000008</c:v>
                </c:pt>
                <c:pt idx="248">
                  <c:v>8.2000000000000011</c:v>
                </c:pt>
                <c:pt idx="249">
                  <c:v>8.11</c:v>
                </c:pt>
                <c:pt idx="250">
                  <c:v>7.81</c:v>
                </c:pt>
                <c:pt idx="251">
                  <c:v>7.31</c:v>
                </c:pt>
                <c:pt idx="252">
                  <c:v>6.91</c:v>
                </c:pt>
                <c:pt idx="253">
                  <c:v>6.25</c:v>
                </c:pt>
                <c:pt idx="254">
                  <c:v>6.1199999999999966</c:v>
                </c:pt>
                <c:pt idx="255">
                  <c:v>5.91</c:v>
                </c:pt>
                <c:pt idx="256">
                  <c:v>5.78</c:v>
                </c:pt>
                <c:pt idx="257">
                  <c:v>5.9</c:v>
                </c:pt>
                <c:pt idx="258">
                  <c:v>5.8199999999999985</c:v>
                </c:pt>
                <c:pt idx="259">
                  <c:v>5.6599999999999975</c:v>
                </c:pt>
                <c:pt idx="260">
                  <c:v>5.45</c:v>
                </c:pt>
                <c:pt idx="261">
                  <c:v>5.21</c:v>
                </c:pt>
                <c:pt idx="262">
                  <c:v>4.8099999999999996</c:v>
                </c:pt>
                <c:pt idx="263">
                  <c:v>4.4300000000000024</c:v>
                </c:pt>
                <c:pt idx="264">
                  <c:v>4.03</c:v>
                </c:pt>
                <c:pt idx="265">
                  <c:v>4.0599999999999996</c:v>
                </c:pt>
                <c:pt idx="266">
                  <c:v>3.98</c:v>
                </c:pt>
                <c:pt idx="267">
                  <c:v>3.73</c:v>
                </c:pt>
                <c:pt idx="268">
                  <c:v>3.82</c:v>
                </c:pt>
                <c:pt idx="269">
                  <c:v>3.7600000000000002</c:v>
                </c:pt>
                <c:pt idx="270">
                  <c:v>3.25</c:v>
                </c:pt>
                <c:pt idx="271">
                  <c:v>3.3</c:v>
                </c:pt>
                <c:pt idx="272">
                  <c:v>3.22</c:v>
                </c:pt>
                <c:pt idx="273">
                  <c:v>3.1</c:v>
                </c:pt>
                <c:pt idx="274">
                  <c:v>3.09</c:v>
                </c:pt>
                <c:pt idx="275">
                  <c:v>2.92</c:v>
                </c:pt>
                <c:pt idx="276">
                  <c:v>3.02</c:v>
                </c:pt>
                <c:pt idx="277">
                  <c:v>3.03</c:v>
                </c:pt>
                <c:pt idx="278">
                  <c:v>3.07</c:v>
                </c:pt>
                <c:pt idx="279">
                  <c:v>2.96</c:v>
                </c:pt>
                <c:pt idx="280">
                  <c:v>3</c:v>
                </c:pt>
                <c:pt idx="281">
                  <c:v>3.04</c:v>
                </c:pt>
                <c:pt idx="282">
                  <c:v>3.06</c:v>
                </c:pt>
                <c:pt idx="283">
                  <c:v>3.03</c:v>
                </c:pt>
                <c:pt idx="284">
                  <c:v>3.09</c:v>
                </c:pt>
                <c:pt idx="285">
                  <c:v>2.9899999999999998</c:v>
                </c:pt>
                <c:pt idx="286">
                  <c:v>3.02</c:v>
                </c:pt>
                <c:pt idx="287">
                  <c:v>2.96</c:v>
                </c:pt>
                <c:pt idx="288">
                  <c:v>3.05</c:v>
                </c:pt>
                <c:pt idx="289">
                  <c:v>3.25</c:v>
                </c:pt>
                <c:pt idx="290">
                  <c:v>3.34</c:v>
                </c:pt>
                <c:pt idx="291">
                  <c:v>3.56</c:v>
                </c:pt>
                <c:pt idx="292">
                  <c:v>4.01</c:v>
                </c:pt>
                <c:pt idx="293">
                  <c:v>4.25</c:v>
                </c:pt>
                <c:pt idx="294">
                  <c:v>4.26</c:v>
                </c:pt>
                <c:pt idx="295">
                  <c:v>4.4700000000000024</c:v>
                </c:pt>
                <c:pt idx="296">
                  <c:v>4.7300000000000004</c:v>
                </c:pt>
                <c:pt idx="297">
                  <c:v>4.76</c:v>
                </c:pt>
                <c:pt idx="298">
                  <c:v>5.29</c:v>
                </c:pt>
                <c:pt idx="299">
                  <c:v>5.45</c:v>
                </c:pt>
                <c:pt idx="300">
                  <c:v>5.53</c:v>
                </c:pt>
                <c:pt idx="301">
                  <c:v>5.92</c:v>
                </c:pt>
                <c:pt idx="302">
                  <c:v>5.98</c:v>
                </c:pt>
                <c:pt idx="303">
                  <c:v>6.05</c:v>
                </c:pt>
                <c:pt idx="304">
                  <c:v>6.01</c:v>
                </c:pt>
                <c:pt idx="305">
                  <c:v>6</c:v>
                </c:pt>
                <c:pt idx="306">
                  <c:v>5.85</c:v>
                </c:pt>
                <c:pt idx="307">
                  <c:v>5.74</c:v>
                </c:pt>
                <c:pt idx="308">
                  <c:v>5.8</c:v>
                </c:pt>
                <c:pt idx="309">
                  <c:v>5.76</c:v>
                </c:pt>
                <c:pt idx="310">
                  <c:v>5.8</c:v>
                </c:pt>
                <c:pt idx="311">
                  <c:v>5.6</c:v>
                </c:pt>
                <c:pt idx="312">
                  <c:v>5.56</c:v>
                </c:pt>
                <c:pt idx="313">
                  <c:v>5.22</c:v>
                </c:pt>
                <c:pt idx="314">
                  <c:v>5.31</c:v>
                </c:pt>
                <c:pt idx="315">
                  <c:v>5.22</c:v>
                </c:pt>
                <c:pt idx="316">
                  <c:v>5.24</c:v>
                </c:pt>
                <c:pt idx="317">
                  <c:v>5.2700000000000014</c:v>
                </c:pt>
                <c:pt idx="318">
                  <c:v>5.4</c:v>
                </c:pt>
                <c:pt idx="319">
                  <c:v>5.22</c:v>
                </c:pt>
                <c:pt idx="320">
                  <c:v>5.3</c:v>
                </c:pt>
                <c:pt idx="321">
                  <c:v>5.24</c:v>
                </c:pt>
                <c:pt idx="322">
                  <c:v>5.31</c:v>
                </c:pt>
                <c:pt idx="323">
                  <c:v>5.29</c:v>
                </c:pt>
                <c:pt idx="324">
                  <c:v>5.25</c:v>
                </c:pt>
                <c:pt idx="325">
                  <c:v>5.1899999999999995</c:v>
                </c:pt>
                <c:pt idx="326">
                  <c:v>5.39</c:v>
                </c:pt>
                <c:pt idx="327">
                  <c:v>5.51</c:v>
                </c:pt>
                <c:pt idx="328">
                  <c:v>5.5</c:v>
                </c:pt>
                <c:pt idx="329">
                  <c:v>5.56</c:v>
                </c:pt>
                <c:pt idx="330">
                  <c:v>5.52</c:v>
                </c:pt>
                <c:pt idx="331">
                  <c:v>5.54</c:v>
                </c:pt>
                <c:pt idx="332">
                  <c:v>5.54</c:v>
                </c:pt>
                <c:pt idx="333">
                  <c:v>5.5</c:v>
                </c:pt>
                <c:pt idx="334">
                  <c:v>5.52</c:v>
                </c:pt>
                <c:pt idx="335">
                  <c:v>5.5</c:v>
                </c:pt>
                <c:pt idx="336">
                  <c:v>5.56</c:v>
                </c:pt>
                <c:pt idx="337">
                  <c:v>5.51</c:v>
                </c:pt>
                <c:pt idx="338">
                  <c:v>5.49</c:v>
                </c:pt>
                <c:pt idx="339">
                  <c:v>5.45</c:v>
                </c:pt>
                <c:pt idx="340">
                  <c:v>5.49</c:v>
                </c:pt>
                <c:pt idx="341">
                  <c:v>5.56</c:v>
                </c:pt>
                <c:pt idx="342">
                  <c:v>5.54</c:v>
                </c:pt>
                <c:pt idx="343">
                  <c:v>5.55</c:v>
                </c:pt>
                <c:pt idx="344">
                  <c:v>5.51</c:v>
                </c:pt>
                <c:pt idx="345">
                  <c:v>5.07</c:v>
                </c:pt>
                <c:pt idx="346">
                  <c:v>4.83</c:v>
                </c:pt>
                <c:pt idx="347">
                  <c:v>4.68</c:v>
                </c:pt>
                <c:pt idx="348">
                  <c:v>4.63</c:v>
                </c:pt>
                <c:pt idx="349">
                  <c:v>4.76</c:v>
                </c:pt>
                <c:pt idx="350">
                  <c:v>4.8099999999999996</c:v>
                </c:pt>
                <c:pt idx="351">
                  <c:v>4.74</c:v>
                </c:pt>
                <c:pt idx="352">
                  <c:v>4.74</c:v>
                </c:pt>
                <c:pt idx="353">
                  <c:v>4.76</c:v>
                </c:pt>
                <c:pt idx="354">
                  <c:v>4.99</c:v>
                </c:pt>
                <c:pt idx="355">
                  <c:v>5.07</c:v>
                </c:pt>
                <c:pt idx="356">
                  <c:v>5.22</c:v>
                </c:pt>
                <c:pt idx="357">
                  <c:v>5.2</c:v>
                </c:pt>
                <c:pt idx="358">
                  <c:v>5.42</c:v>
                </c:pt>
                <c:pt idx="359">
                  <c:v>5.3</c:v>
                </c:pt>
              </c:numCache>
            </c:numRef>
          </c:yVal>
        </c:ser>
        <c:axId val="80597376"/>
        <c:axId val="95381760"/>
      </c:scatterChart>
      <c:valAx>
        <c:axId val="80597376"/>
        <c:scaling>
          <c:orientation val="minMax"/>
        </c:scaling>
        <c:axPos val="b"/>
        <c:title>
          <c:tx>
            <c:rich>
              <a:bodyPr/>
              <a:lstStyle/>
              <a:p>
                <a:pPr>
                  <a:defRPr/>
                </a:pPr>
                <a:r>
                  <a:rPr lang="en-US">
                    <a:latin typeface="Times New Roman" pitchFamily="18" charset="0"/>
                    <a:cs typeface="Times New Roman" pitchFamily="18" charset="0"/>
                  </a:rPr>
                  <a:t>Unemployment</a:t>
                </a:r>
              </a:p>
            </c:rich>
          </c:tx>
        </c:title>
        <c:numFmt formatCode="0.0" sourceLinked="1"/>
        <c:tickLblPos val="nextTo"/>
        <c:crossAx val="95381760"/>
        <c:crosses val="autoZero"/>
        <c:crossBetween val="midCat"/>
      </c:valAx>
      <c:valAx>
        <c:axId val="95381760"/>
        <c:scaling>
          <c:orientation val="minMax"/>
          <c:max val="20"/>
        </c:scaling>
        <c:axPos val="l"/>
        <c:majorGridlines/>
        <c:title>
          <c:tx>
            <c:rich>
              <a:bodyPr rot="-5400000" vert="horz"/>
              <a:lstStyle/>
              <a:p>
                <a:pPr>
                  <a:defRPr/>
                </a:pPr>
                <a:r>
                  <a:rPr lang="en-US"/>
                  <a:t>FFR</a:t>
                </a:r>
              </a:p>
            </c:rich>
          </c:tx>
          <c:layout>
            <c:manualLayout>
              <c:xMode val="edge"/>
              <c:yMode val="edge"/>
              <c:x val="2.6522001205545508E-2"/>
              <c:y val="0.39840660542432255"/>
            </c:manualLayout>
          </c:layout>
        </c:title>
        <c:numFmt formatCode="0.00" sourceLinked="1"/>
        <c:tickLblPos val="nextTo"/>
        <c:crossAx val="80597376"/>
        <c:crosses val="autoZero"/>
        <c:crossBetween val="midCat"/>
        <c:majorUnit val="5"/>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b="1" i="0" u="none" strike="noStrike" baseline="0">
                <a:latin typeface="Times New Roman" pitchFamily="18" charset="0"/>
                <a:cs typeface="Times New Roman" pitchFamily="18" charset="0"/>
              </a:rPr>
              <a:t>FFR &amp; Inflation Rate 1970-1999</a:t>
            </a:r>
            <a:endParaRPr lang="en-US" sz="1200" b="1" u="none">
              <a:latin typeface="Times New Roman" pitchFamily="18" charset="0"/>
              <a:cs typeface="Times New Roman" pitchFamily="18" charset="0"/>
            </a:endParaRPr>
          </a:p>
        </c:rich>
      </c:tx>
    </c:title>
    <c:plotArea>
      <c:layout/>
      <c:scatterChart>
        <c:scatterStyle val="lineMarker"/>
        <c:ser>
          <c:idx val="0"/>
          <c:order val="0"/>
          <c:tx>
            <c:strRef>
              <c:f>'FFR vs Inflation'!$C$1</c:f>
              <c:strCache>
                <c:ptCount val="1"/>
                <c:pt idx="0">
                  <c:v>Fed Funds Rate</c:v>
                </c:pt>
              </c:strCache>
            </c:strRef>
          </c:tx>
          <c:spPr>
            <a:ln w="28575">
              <a:noFill/>
            </a:ln>
          </c:spPr>
          <c:trendline>
            <c:trendlineType val="linear"/>
          </c:trendline>
          <c:xVal>
            <c:numRef>
              <c:f>'FFR vs Inflation'!$B$2:$B$361</c:f>
              <c:numCache>
                <c:formatCode>0.000</c:formatCode>
                <c:ptCount val="360"/>
                <c:pt idx="0">
                  <c:v>0.53100000000000003</c:v>
                </c:pt>
                <c:pt idx="1">
                  <c:v>0.52800000000000002</c:v>
                </c:pt>
                <c:pt idx="2">
                  <c:v>0.52500000000000002</c:v>
                </c:pt>
                <c:pt idx="3">
                  <c:v>0.52200000000000002</c:v>
                </c:pt>
                <c:pt idx="4">
                  <c:v>0.26</c:v>
                </c:pt>
                <c:pt idx="5">
                  <c:v>0.51800000000000002</c:v>
                </c:pt>
                <c:pt idx="6">
                  <c:v>0.25800000000000001</c:v>
                </c:pt>
                <c:pt idx="7">
                  <c:v>0.25700000000000001</c:v>
                </c:pt>
                <c:pt idx="8">
                  <c:v>0.51300000000000001</c:v>
                </c:pt>
                <c:pt idx="9">
                  <c:v>0.51</c:v>
                </c:pt>
                <c:pt idx="10">
                  <c:v>0.50800000000000001</c:v>
                </c:pt>
                <c:pt idx="11">
                  <c:v>0.505</c:v>
                </c:pt>
                <c:pt idx="12">
                  <c:v>0.251</c:v>
                </c:pt>
                <c:pt idx="13">
                  <c:v>0</c:v>
                </c:pt>
                <c:pt idx="14">
                  <c:v>0.251</c:v>
                </c:pt>
                <c:pt idx="15">
                  <c:v>0.25</c:v>
                </c:pt>
                <c:pt idx="16">
                  <c:v>0.49900000000000022</c:v>
                </c:pt>
                <c:pt idx="17">
                  <c:v>0.49600000000000022</c:v>
                </c:pt>
                <c:pt idx="18">
                  <c:v>0.24700000000000011</c:v>
                </c:pt>
                <c:pt idx="19">
                  <c:v>0.24600000000000011</c:v>
                </c:pt>
                <c:pt idx="20">
                  <c:v>0.24600000000000011</c:v>
                </c:pt>
                <c:pt idx="21">
                  <c:v>0.24500000000000011</c:v>
                </c:pt>
                <c:pt idx="22">
                  <c:v>0.24400000000000011</c:v>
                </c:pt>
                <c:pt idx="23">
                  <c:v>0.24400000000000011</c:v>
                </c:pt>
                <c:pt idx="24">
                  <c:v>0.2430000000000001</c:v>
                </c:pt>
                <c:pt idx="25">
                  <c:v>0.48500000000000026</c:v>
                </c:pt>
                <c:pt idx="26">
                  <c:v>0</c:v>
                </c:pt>
                <c:pt idx="27">
                  <c:v>0.2420000000000001</c:v>
                </c:pt>
                <c:pt idx="28">
                  <c:v>0.2410000000000001</c:v>
                </c:pt>
                <c:pt idx="29">
                  <c:v>0.2400000000000001</c:v>
                </c:pt>
                <c:pt idx="30">
                  <c:v>0.2400000000000001</c:v>
                </c:pt>
                <c:pt idx="31">
                  <c:v>0.2390000000000001</c:v>
                </c:pt>
                <c:pt idx="32">
                  <c:v>0.4770000000000002</c:v>
                </c:pt>
                <c:pt idx="33">
                  <c:v>0.23800000000000004</c:v>
                </c:pt>
                <c:pt idx="34">
                  <c:v>0.4740000000000002</c:v>
                </c:pt>
                <c:pt idx="35">
                  <c:v>0.23600000000000004</c:v>
                </c:pt>
                <c:pt idx="36">
                  <c:v>0.4710000000000002</c:v>
                </c:pt>
                <c:pt idx="37">
                  <c:v>0.7030000000000004</c:v>
                </c:pt>
                <c:pt idx="38">
                  <c:v>0.93</c:v>
                </c:pt>
                <c:pt idx="39">
                  <c:v>0.69099999999999995</c:v>
                </c:pt>
                <c:pt idx="40">
                  <c:v>0.45800000000000002</c:v>
                </c:pt>
                <c:pt idx="41">
                  <c:v>0.68300000000000005</c:v>
                </c:pt>
                <c:pt idx="42">
                  <c:v>0</c:v>
                </c:pt>
                <c:pt idx="43">
                  <c:v>0.81</c:v>
                </c:pt>
                <c:pt idx="44">
                  <c:v>0.44400000000000001</c:v>
                </c:pt>
                <c:pt idx="45">
                  <c:v>0.88500000000000001</c:v>
                </c:pt>
                <c:pt idx="46">
                  <c:v>0.65800000000000058</c:v>
                </c:pt>
                <c:pt idx="47">
                  <c:v>0.87100000000000044</c:v>
                </c:pt>
                <c:pt idx="48">
                  <c:v>8.0000000000000043E-2</c:v>
                </c:pt>
                <c:pt idx="49">
                  <c:v>6.8000000000000019E-2</c:v>
                </c:pt>
                <c:pt idx="50">
                  <c:v>5.7000000000000023E-2</c:v>
                </c:pt>
                <c:pt idx="51">
                  <c:v>0.62800000000000045</c:v>
                </c:pt>
                <c:pt idx="52">
                  <c:v>0.4</c:v>
                </c:pt>
                <c:pt idx="53">
                  <c:v>0.82299999999999995</c:v>
                </c:pt>
                <c:pt idx="54">
                  <c:v>0.61200000000000043</c:v>
                </c:pt>
                <c:pt idx="55">
                  <c:v>0.21700000000000011</c:v>
                </c:pt>
                <c:pt idx="56">
                  <c:v>0.40300000000000002</c:v>
                </c:pt>
                <c:pt idx="57">
                  <c:v>0.79100000000000004</c:v>
                </c:pt>
                <c:pt idx="58">
                  <c:v>0.98</c:v>
                </c:pt>
                <c:pt idx="59">
                  <c:v>0.77700000000000058</c:v>
                </c:pt>
                <c:pt idx="60">
                  <c:v>0.77700000000000058</c:v>
                </c:pt>
                <c:pt idx="61">
                  <c:v>0.57399999999999995</c:v>
                </c:pt>
                <c:pt idx="62">
                  <c:v>0.38000000000000023</c:v>
                </c:pt>
                <c:pt idx="63">
                  <c:v>0.37900000000000023</c:v>
                </c:pt>
                <c:pt idx="64">
                  <c:v>0.18900000000000011</c:v>
                </c:pt>
                <c:pt idx="65">
                  <c:v>0.75300000000000045</c:v>
                </c:pt>
                <c:pt idx="66">
                  <c:v>0.93500000000000005</c:v>
                </c:pt>
                <c:pt idx="67">
                  <c:v>0.37000000000000022</c:v>
                </c:pt>
                <c:pt idx="68">
                  <c:v>0.73800000000000043</c:v>
                </c:pt>
                <c:pt idx="69">
                  <c:v>0.54900000000000004</c:v>
                </c:pt>
                <c:pt idx="70">
                  <c:v>0.72900000000000043</c:v>
                </c:pt>
                <c:pt idx="71">
                  <c:v>0.54200000000000004</c:v>
                </c:pt>
                <c:pt idx="72">
                  <c:v>0.36000000000000021</c:v>
                </c:pt>
                <c:pt idx="73">
                  <c:v>0.1790000000000001</c:v>
                </c:pt>
                <c:pt idx="74">
                  <c:v>0.1790000000000001</c:v>
                </c:pt>
                <c:pt idx="75">
                  <c:v>0.1790000000000001</c:v>
                </c:pt>
                <c:pt idx="76">
                  <c:v>0.53500000000000003</c:v>
                </c:pt>
                <c:pt idx="77">
                  <c:v>0.53200000000000003</c:v>
                </c:pt>
                <c:pt idx="78">
                  <c:v>0.52900000000000003</c:v>
                </c:pt>
                <c:pt idx="79">
                  <c:v>0.52600000000000002</c:v>
                </c:pt>
                <c:pt idx="80">
                  <c:v>0.52400000000000002</c:v>
                </c:pt>
                <c:pt idx="81">
                  <c:v>0.52100000000000002</c:v>
                </c:pt>
                <c:pt idx="82">
                  <c:v>0.34500000000000008</c:v>
                </c:pt>
                <c:pt idx="83">
                  <c:v>0.51600000000000001</c:v>
                </c:pt>
                <c:pt idx="84">
                  <c:v>0.51400000000000001</c:v>
                </c:pt>
                <c:pt idx="85">
                  <c:v>1.022</c:v>
                </c:pt>
                <c:pt idx="86">
                  <c:v>0.50600000000000001</c:v>
                </c:pt>
                <c:pt idx="87">
                  <c:v>0.67100000000000071</c:v>
                </c:pt>
                <c:pt idx="88">
                  <c:v>0.33300000000000035</c:v>
                </c:pt>
                <c:pt idx="89">
                  <c:v>0.49800000000000022</c:v>
                </c:pt>
                <c:pt idx="90">
                  <c:v>0.49600000000000022</c:v>
                </c:pt>
                <c:pt idx="91">
                  <c:v>0.49300000000000027</c:v>
                </c:pt>
                <c:pt idx="92">
                  <c:v>0.32700000000000023</c:v>
                </c:pt>
                <c:pt idx="93">
                  <c:v>0.48900000000000027</c:v>
                </c:pt>
                <c:pt idx="94">
                  <c:v>0.64900000000000047</c:v>
                </c:pt>
                <c:pt idx="95">
                  <c:v>0.48400000000000026</c:v>
                </c:pt>
                <c:pt idx="96">
                  <c:v>0.64200000000000046</c:v>
                </c:pt>
                <c:pt idx="97">
                  <c:v>0.4780000000000002</c:v>
                </c:pt>
                <c:pt idx="98">
                  <c:v>0.63500000000000045</c:v>
                </c:pt>
                <c:pt idx="99">
                  <c:v>0.78900000000000003</c:v>
                </c:pt>
                <c:pt idx="100">
                  <c:v>0.93899999999999995</c:v>
                </c:pt>
                <c:pt idx="101">
                  <c:v>0.77500000000000058</c:v>
                </c:pt>
                <c:pt idx="102">
                  <c:v>0.76900000000000046</c:v>
                </c:pt>
                <c:pt idx="103">
                  <c:v>0.61100000000000043</c:v>
                </c:pt>
                <c:pt idx="104">
                  <c:v>0.91</c:v>
                </c:pt>
                <c:pt idx="105">
                  <c:v>0.90200000000000002</c:v>
                </c:pt>
                <c:pt idx="106">
                  <c:v>0.59599999999999997</c:v>
                </c:pt>
                <c:pt idx="107">
                  <c:v>0.59299999999999997</c:v>
                </c:pt>
                <c:pt idx="108">
                  <c:v>0.88400000000000001</c:v>
                </c:pt>
                <c:pt idx="109">
                  <c:v>1.022</c:v>
                </c:pt>
                <c:pt idx="110">
                  <c:v>1.012</c:v>
                </c:pt>
                <c:pt idx="111">
                  <c:v>1.000999999999999</c:v>
                </c:pt>
                <c:pt idx="112">
                  <c:v>1.133</c:v>
                </c:pt>
                <c:pt idx="113">
                  <c:v>1.1200000000000001</c:v>
                </c:pt>
                <c:pt idx="114">
                  <c:v>1.1080000000000001</c:v>
                </c:pt>
                <c:pt idx="115">
                  <c:v>0.95900000000000041</c:v>
                </c:pt>
                <c:pt idx="116">
                  <c:v>0.9500000000000004</c:v>
                </c:pt>
                <c:pt idx="117">
                  <c:v>1.075</c:v>
                </c:pt>
                <c:pt idx="118">
                  <c:v>1.0640000000000001</c:v>
                </c:pt>
                <c:pt idx="119">
                  <c:v>1.1839999999999991</c:v>
                </c:pt>
                <c:pt idx="120">
                  <c:v>0.43000000000000022</c:v>
                </c:pt>
                <c:pt idx="121">
                  <c:v>0.28200000000000008</c:v>
                </c:pt>
                <c:pt idx="122">
                  <c:v>0.39200000000000035</c:v>
                </c:pt>
                <c:pt idx="123">
                  <c:v>0.999</c:v>
                </c:pt>
                <c:pt idx="124">
                  <c:v>0.98899999999999999</c:v>
                </c:pt>
                <c:pt idx="125">
                  <c:v>0.97900000000000043</c:v>
                </c:pt>
                <c:pt idx="126">
                  <c:v>1.21</c:v>
                </c:pt>
                <c:pt idx="127">
                  <c:v>0.72600000000000042</c:v>
                </c:pt>
                <c:pt idx="128">
                  <c:v>0.84100000000000041</c:v>
                </c:pt>
                <c:pt idx="129">
                  <c:v>0.9540000000000004</c:v>
                </c:pt>
                <c:pt idx="130">
                  <c:v>6.3E-2</c:v>
                </c:pt>
                <c:pt idx="131">
                  <c:v>0.93500000000000005</c:v>
                </c:pt>
                <c:pt idx="132">
                  <c:v>0.92600000000000005</c:v>
                </c:pt>
                <c:pt idx="133">
                  <c:v>0.91700000000000004</c:v>
                </c:pt>
                <c:pt idx="134">
                  <c:v>0.68200000000000005</c:v>
                </c:pt>
                <c:pt idx="135">
                  <c:v>0.56399999999999995</c:v>
                </c:pt>
                <c:pt idx="136">
                  <c:v>0.67300000000000071</c:v>
                </c:pt>
                <c:pt idx="137">
                  <c:v>0.89200000000000002</c:v>
                </c:pt>
                <c:pt idx="138">
                  <c:v>1.105</c:v>
                </c:pt>
                <c:pt idx="139">
                  <c:v>0.76500000000000046</c:v>
                </c:pt>
                <c:pt idx="140">
                  <c:v>0.97600000000000042</c:v>
                </c:pt>
                <c:pt idx="141">
                  <c:v>0.32200000000000023</c:v>
                </c:pt>
                <c:pt idx="142">
                  <c:v>0.42800000000000027</c:v>
                </c:pt>
                <c:pt idx="143">
                  <c:v>0.32000000000000023</c:v>
                </c:pt>
                <c:pt idx="144">
                  <c:v>0.31900000000000023</c:v>
                </c:pt>
                <c:pt idx="145">
                  <c:v>0.31800000000000023</c:v>
                </c:pt>
                <c:pt idx="146">
                  <c:v>0</c:v>
                </c:pt>
                <c:pt idx="147">
                  <c:v>0.31700000000000023</c:v>
                </c:pt>
                <c:pt idx="148">
                  <c:v>0.94699999999999995</c:v>
                </c:pt>
                <c:pt idx="149">
                  <c:v>0.1470000000000001</c:v>
                </c:pt>
                <c:pt idx="150">
                  <c:v>0.51500000000000001</c:v>
                </c:pt>
                <c:pt idx="151">
                  <c:v>0.20500000000000004</c:v>
                </c:pt>
                <c:pt idx="152">
                  <c:v>0</c:v>
                </c:pt>
                <c:pt idx="153">
                  <c:v>0.4090000000000002</c:v>
                </c:pt>
                <c:pt idx="154">
                  <c:v>0.10199999999999998</c:v>
                </c:pt>
                <c:pt idx="155">
                  <c:v>0.30600000000000027</c:v>
                </c:pt>
                <c:pt idx="156">
                  <c:v>0.20500000000000004</c:v>
                </c:pt>
                <c:pt idx="157">
                  <c:v>0.10199999999999998</c:v>
                </c:pt>
                <c:pt idx="158">
                  <c:v>0.10199999999999998</c:v>
                </c:pt>
                <c:pt idx="159">
                  <c:v>0.71400000000000041</c:v>
                </c:pt>
                <c:pt idx="160">
                  <c:v>0.40500000000000008</c:v>
                </c:pt>
                <c:pt idx="161">
                  <c:v>0.20200000000000001</c:v>
                </c:pt>
                <c:pt idx="162">
                  <c:v>0.40200000000000002</c:v>
                </c:pt>
                <c:pt idx="163">
                  <c:v>0.30100000000000027</c:v>
                </c:pt>
                <c:pt idx="164">
                  <c:v>0.30000000000000021</c:v>
                </c:pt>
                <c:pt idx="165">
                  <c:v>0.39800000000000035</c:v>
                </c:pt>
                <c:pt idx="166">
                  <c:v>0.29800000000000026</c:v>
                </c:pt>
                <c:pt idx="167">
                  <c:v>0.29700000000000026</c:v>
                </c:pt>
                <c:pt idx="168">
                  <c:v>0.69000000000000039</c:v>
                </c:pt>
                <c:pt idx="169">
                  <c:v>0.49000000000000021</c:v>
                </c:pt>
                <c:pt idx="170">
                  <c:v>0.2920000000000002</c:v>
                </c:pt>
                <c:pt idx="171">
                  <c:v>0.38900000000000023</c:v>
                </c:pt>
                <c:pt idx="172">
                  <c:v>0.19400000000000001</c:v>
                </c:pt>
                <c:pt idx="173">
                  <c:v>0.193</c:v>
                </c:pt>
                <c:pt idx="174">
                  <c:v>0.38600000000000023</c:v>
                </c:pt>
                <c:pt idx="175">
                  <c:v>0.2880000000000002</c:v>
                </c:pt>
                <c:pt idx="176">
                  <c:v>0.2870000000000002</c:v>
                </c:pt>
                <c:pt idx="177">
                  <c:v>0.38200000000000023</c:v>
                </c:pt>
                <c:pt idx="178">
                  <c:v>0.19</c:v>
                </c:pt>
                <c:pt idx="179">
                  <c:v>0.19</c:v>
                </c:pt>
                <c:pt idx="180">
                  <c:v>0.19</c:v>
                </c:pt>
                <c:pt idx="181">
                  <c:v>0.56799999999999995</c:v>
                </c:pt>
                <c:pt idx="182">
                  <c:v>0.47000000000000008</c:v>
                </c:pt>
                <c:pt idx="183">
                  <c:v>0.18700000000000011</c:v>
                </c:pt>
                <c:pt idx="184">
                  <c:v>0.18700000000000011</c:v>
                </c:pt>
                <c:pt idx="185">
                  <c:v>0.28000000000000008</c:v>
                </c:pt>
                <c:pt idx="186">
                  <c:v>0.18600000000000011</c:v>
                </c:pt>
                <c:pt idx="187">
                  <c:v>0.18600000000000011</c:v>
                </c:pt>
                <c:pt idx="188">
                  <c:v>0.18500000000000011</c:v>
                </c:pt>
                <c:pt idx="189">
                  <c:v>0.37000000000000022</c:v>
                </c:pt>
                <c:pt idx="190">
                  <c:v>0.46100000000000002</c:v>
                </c:pt>
                <c:pt idx="191">
                  <c:v>0.45900000000000002</c:v>
                </c:pt>
                <c:pt idx="192">
                  <c:v>0.36500000000000027</c:v>
                </c:pt>
                <c:pt idx="193">
                  <c:v>0.18200000000000011</c:v>
                </c:pt>
                <c:pt idx="194">
                  <c:v>0.54700000000000004</c:v>
                </c:pt>
                <c:pt idx="195">
                  <c:v>0.36700000000000027</c:v>
                </c:pt>
                <c:pt idx="196">
                  <c:v>0.27600000000000002</c:v>
                </c:pt>
                <c:pt idx="197">
                  <c:v>0.36700000000000027</c:v>
                </c:pt>
                <c:pt idx="198">
                  <c:v>9.1000000000000025E-2</c:v>
                </c:pt>
                <c:pt idx="199">
                  <c:v>9.1000000000000025E-2</c:v>
                </c:pt>
                <c:pt idx="200">
                  <c:v>0.36500000000000027</c:v>
                </c:pt>
                <c:pt idx="201">
                  <c:v>0.18200000000000011</c:v>
                </c:pt>
                <c:pt idx="202">
                  <c:v>0.18100000000000011</c:v>
                </c:pt>
                <c:pt idx="203">
                  <c:v>0.36200000000000027</c:v>
                </c:pt>
                <c:pt idx="204">
                  <c:v>0.54200000000000004</c:v>
                </c:pt>
                <c:pt idx="205">
                  <c:v>0.35900000000000026</c:v>
                </c:pt>
                <c:pt idx="206">
                  <c:v>0.35800000000000021</c:v>
                </c:pt>
                <c:pt idx="207">
                  <c:v>0.44600000000000001</c:v>
                </c:pt>
                <c:pt idx="208">
                  <c:v>0.26600000000000001</c:v>
                </c:pt>
                <c:pt idx="209">
                  <c:v>0.442</c:v>
                </c:pt>
                <c:pt idx="210">
                  <c:v>0.26400000000000001</c:v>
                </c:pt>
                <c:pt idx="211">
                  <c:v>0.43900000000000022</c:v>
                </c:pt>
                <c:pt idx="212">
                  <c:v>0.3500000000000002</c:v>
                </c:pt>
                <c:pt idx="213">
                  <c:v>0.26200000000000001</c:v>
                </c:pt>
                <c:pt idx="214">
                  <c:v>0.3480000000000002</c:v>
                </c:pt>
                <c:pt idx="215">
                  <c:v>0.17300000000000001</c:v>
                </c:pt>
                <c:pt idx="216">
                  <c:v>0.3460000000000002</c:v>
                </c:pt>
                <c:pt idx="217">
                  <c:v>0.17200000000000001</c:v>
                </c:pt>
                <c:pt idx="218">
                  <c:v>0.25800000000000001</c:v>
                </c:pt>
                <c:pt idx="219">
                  <c:v>0.60100000000000042</c:v>
                </c:pt>
                <c:pt idx="220">
                  <c:v>0.25600000000000001</c:v>
                </c:pt>
                <c:pt idx="221">
                  <c:v>0.42600000000000027</c:v>
                </c:pt>
                <c:pt idx="222">
                  <c:v>0.42400000000000027</c:v>
                </c:pt>
                <c:pt idx="223">
                  <c:v>0.42200000000000026</c:v>
                </c:pt>
                <c:pt idx="224">
                  <c:v>0.42000000000000021</c:v>
                </c:pt>
                <c:pt idx="225">
                  <c:v>0.33500000000000035</c:v>
                </c:pt>
                <c:pt idx="226">
                  <c:v>0.33400000000000035</c:v>
                </c:pt>
                <c:pt idx="227">
                  <c:v>0.33300000000000035</c:v>
                </c:pt>
                <c:pt idx="228">
                  <c:v>0.4140000000000002</c:v>
                </c:pt>
                <c:pt idx="229">
                  <c:v>0.33000000000000035</c:v>
                </c:pt>
                <c:pt idx="230">
                  <c:v>0.49300000000000027</c:v>
                </c:pt>
                <c:pt idx="231">
                  <c:v>0.73600000000000043</c:v>
                </c:pt>
                <c:pt idx="232">
                  <c:v>0.48700000000000027</c:v>
                </c:pt>
                <c:pt idx="233">
                  <c:v>0.32300000000000023</c:v>
                </c:pt>
                <c:pt idx="234">
                  <c:v>0.32200000000000023</c:v>
                </c:pt>
                <c:pt idx="235">
                  <c:v>0</c:v>
                </c:pt>
                <c:pt idx="236">
                  <c:v>0.2410000000000001</c:v>
                </c:pt>
                <c:pt idx="237">
                  <c:v>0.48100000000000021</c:v>
                </c:pt>
                <c:pt idx="238">
                  <c:v>0.39900000000000035</c:v>
                </c:pt>
                <c:pt idx="239">
                  <c:v>0.31800000000000023</c:v>
                </c:pt>
                <c:pt idx="240">
                  <c:v>0.9500000000000004</c:v>
                </c:pt>
                <c:pt idx="241">
                  <c:v>0.31800000000000023</c:v>
                </c:pt>
                <c:pt idx="242">
                  <c:v>0.46900000000000008</c:v>
                </c:pt>
                <c:pt idx="243">
                  <c:v>0.223</c:v>
                </c:pt>
                <c:pt idx="244">
                  <c:v>0.15500000000000011</c:v>
                </c:pt>
                <c:pt idx="245">
                  <c:v>0.62000000000000044</c:v>
                </c:pt>
                <c:pt idx="246">
                  <c:v>0.46200000000000002</c:v>
                </c:pt>
                <c:pt idx="247">
                  <c:v>0.84200000000000041</c:v>
                </c:pt>
                <c:pt idx="248">
                  <c:v>0.68400000000000005</c:v>
                </c:pt>
                <c:pt idx="249">
                  <c:v>0.67900000000000071</c:v>
                </c:pt>
                <c:pt idx="250">
                  <c:v>0.22500000000000001</c:v>
                </c:pt>
                <c:pt idx="251">
                  <c:v>0.37400000000000022</c:v>
                </c:pt>
                <c:pt idx="252">
                  <c:v>0.37300000000000022</c:v>
                </c:pt>
                <c:pt idx="253">
                  <c:v>7.3999999999999996E-2</c:v>
                </c:pt>
                <c:pt idx="254">
                  <c:v>0</c:v>
                </c:pt>
                <c:pt idx="255">
                  <c:v>0.223</c:v>
                </c:pt>
                <c:pt idx="256">
                  <c:v>0.37000000000000022</c:v>
                </c:pt>
                <c:pt idx="257">
                  <c:v>0.29500000000000021</c:v>
                </c:pt>
                <c:pt idx="258">
                  <c:v>0.1470000000000001</c:v>
                </c:pt>
                <c:pt idx="259">
                  <c:v>0.29400000000000021</c:v>
                </c:pt>
                <c:pt idx="260">
                  <c:v>0.2930000000000002</c:v>
                </c:pt>
                <c:pt idx="261">
                  <c:v>0.1460000000000001</c:v>
                </c:pt>
                <c:pt idx="262">
                  <c:v>0.43700000000000022</c:v>
                </c:pt>
                <c:pt idx="263">
                  <c:v>0.2900000000000002</c:v>
                </c:pt>
                <c:pt idx="264">
                  <c:v>7.1999999999999995E-2</c:v>
                </c:pt>
                <c:pt idx="265">
                  <c:v>0.21700000000000011</c:v>
                </c:pt>
                <c:pt idx="266">
                  <c:v>0.36100000000000027</c:v>
                </c:pt>
                <c:pt idx="267">
                  <c:v>0.21600000000000011</c:v>
                </c:pt>
                <c:pt idx="268">
                  <c:v>0.21500000000000011</c:v>
                </c:pt>
                <c:pt idx="269">
                  <c:v>0.2860000000000002</c:v>
                </c:pt>
                <c:pt idx="270">
                  <c:v>0.2860000000000002</c:v>
                </c:pt>
                <c:pt idx="271">
                  <c:v>0.21400000000000011</c:v>
                </c:pt>
                <c:pt idx="272">
                  <c:v>0.21300000000000011</c:v>
                </c:pt>
                <c:pt idx="273">
                  <c:v>0.42500000000000027</c:v>
                </c:pt>
                <c:pt idx="274">
                  <c:v>0.28200000000000008</c:v>
                </c:pt>
                <c:pt idx="275">
                  <c:v>0.14100000000000001</c:v>
                </c:pt>
                <c:pt idx="276">
                  <c:v>0.3510000000000002</c:v>
                </c:pt>
                <c:pt idx="277">
                  <c:v>0.2100000000000001</c:v>
                </c:pt>
                <c:pt idx="278">
                  <c:v>0.14000000000000001</c:v>
                </c:pt>
                <c:pt idx="279">
                  <c:v>0.3490000000000002</c:v>
                </c:pt>
                <c:pt idx="280">
                  <c:v>0.27800000000000002</c:v>
                </c:pt>
                <c:pt idx="281">
                  <c:v>6.9000000000000034E-2</c:v>
                </c:pt>
                <c:pt idx="282">
                  <c:v>0.13900000000000001</c:v>
                </c:pt>
                <c:pt idx="283">
                  <c:v>0.2080000000000001</c:v>
                </c:pt>
                <c:pt idx="284">
                  <c:v>0.13800000000000001</c:v>
                </c:pt>
                <c:pt idx="285">
                  <c:v>0.4140000000000002</c:v>
                </c:pt>
                <c:pt idx="286">
                  <c:v>0.27500000000000002</c:v>
                </c:pt>
                <c:pt idx="287">
                  <c:v>0.20500000000000004</c:v>
                </c:pt>
                <c:pt idx="288">
                  <c:v>0</c:v>
                </c:pt>
                <c:pt idx="289">
                  <c:v>0.27300000000000002</c:v>
                </c:pt>
                <c:pt idx="290">
                  <c:v>0.27300000000000002</c:v>
                </c:pt>
                <c:pt idx="291">
                  <c:v>6.8000000000000019E-2</c:v>
                </c:pt>
                <c:pt idx="292">
                  <c:v>0.20400000000000001</c:v>
                </c:pt>
                <c:pt idx="293">
                  <c:v>0.27100000000000002</c:v>
                </c:pt>
                <c:pt idx="294">
                  <c:v>0.33800000000000036</c:v>
                </c:pt>
                <c:pt idx="295">
                  <c:v>0.40400000000000008</c:v>
                </c:pt>
                <c:pt idx="296">
                  <c:v>0.20100000000000001</c:v>
                </c:pt>
                <c:pt idx="297">
                  <c:v>6.7000000000000004E-2</c:v>
                </c:pt>
                <c:pt idx="298">
                  <c:v>0.26800000000000002</c:v>
                </c:pt>
                <c:pt idx="299">
                  <c:v>0.2</c:v>
                </c:pt>
                <c:pt idx="300">
                  <c:v>0.26600000000000001</c:v>
                </c:pt>
                <c:pt idx="301">
                  <c:v>0.26600000000000001</c:v>
                </c:pt>
                <c:pt idx="302">
                  <c:v>0.19900000000000001</c:v>
                </c:pt>
                <c:pt idx="303">
                  <c:v>0.39700000000000035</c:v>
                </c:pt>
                <c:pt idx="304">
                  <c:v>0.19800000000000001</c:v>
                </c:pt>
                <c:pt idx="305">
                  <c:v>0.19700000000000001</c:v>
                </c:pt>
                <c:pt idx="306">
                  <c:v>0.13100000000000001</c:v>
                </c:pt>
                <c:pt idx="307">
                  <c:v>0.19700000000000001</c:v>
                </c:pt>
                <c:pt idx="308">
                  <c:v>0.13100000000000001</c:v>
                </c:pt>
                <c:pt idx="309">
                  <c:v>0.26100000000000001</c:v>
                </c:pt>
                <c:pt idx="310">
                  <c:v>0.13</c:v>
                </c:pt>
                <c:pt idx="311">
                  <c:v>0.13</c:v>
                </c:pt>
                <c:pt idx="312">
                  <c:v>0.52</c:v>
                </c:pt>
                <c:pt idx="313">
                  <c:v>0.19400000000000001</c:v>
                </c:pt>
                <c:pt idx="314">
                  <c:v>0.32300000000000023</c:v>
                </c:pt>
                <c:pt idx="315">
                  <c:v>0.38600000000000023</c:v>
                </c:pt>
                <c:pt idx="316">
                  <c:v>0.192</c:v>
                </c:pt>
                <c:pt idx="317">
                  <c:v>0.192</c:v>
                </c:pt>
                <c:pt idx="318">
                  <c:v>0.191</c:v>
                </c:pt>
                <c:pt idx="319">
                  <c:v>0.127</c:v>
                </c:pt>
                <c:pt idx="320">
                  <c:v>0.31800000000000023</c:v>
                </c:pt>
                <c:pt idx="321">
                  <c:v>0.31700000000000023</c:v>
                </c:pt>
                <c:pt idx="322">
                  <c:v>0.31600000000000023</c:v>
                </c:pt>
                <c:pt idx="323">
                  <c:v>0.252</c:v>
                </c:pt>
                <c:pt idx="324">
                  <c:v>0.18900000000000011</c:v>
                </c:pt>
                <c:pt idx="325">
                  <c:v>0.18800000000000011</c:v>
                </c:pt>
                <c:pt idx="326">
                  <c:v>6.3E-2</c:v>
                </c:pt>
                <c:pt idx="327">
                  <c:v>6.3E-2</c:v>
                </c:pt>
                <c:pt idx="328">
                  <c:v>0</c:v>
                </c:pt>
                <c:pt idx="329">
                  <c:v>0.18800000000000011</c:v>
                </c:pt>
                <c:pt idx="330">
                  <c:v>0.125</c:v>
                </c:pt>
                <c:pt idx="331">
                  <c:v>0.24900000000000011</c:v>
                </c:pt>
                <c:pt idx="332">
                  <c:v>0.24900000000000011</c:v>
                </c:pt>
                <c:pt idx="333">
                  <c:v>0.18600000000000011</c:v>
                </c:pt>
                <c:pt idx="334">
                  <c:v>0.12400000000000005</c:v>
                </c:pt>
                <c:pt idx="335">
                  <c:v>6.2000000000000034E-2</c:v>
                </c:pt>
                <c:pt idx="336">
                  <c:v>0.12400000000000005</c:v>
                </c:pt>
                <c:pt idx="337">
                  <c:v>0</c:v>
                </c:pt>
                <c:pt idx="338">
                  <c:v>0</c:v>
                </c:pt>
                <c:pt idx="339">
                  <c:v>0.12300000000000005</c:v>
                </c:pt>
                <c:pt idx="340">
                  <c:v>0.24700000000000011</c:v>
                </c:pt>
                <c:pt idx="341">
                  <c:v>0.12300000000000005</c:v>
                </c:pt>
                <c:pt idx="342">
                  <c:v>0.24600000000000011</c:v>
                </c:pt>
                <c:pt idx="343">
                  <c:v>0.12300000000000005</c:v>
                </c:pt>
                <c:pt idx="344">
                  <c:v>6.1000000000000013E-2</c:v>
                </c:pt>
                <c:pt idx="345">
                  <c:v>0.24500000000000011</c:v>
                </c:pt>
                <c:pt idx="346">
                  <c:v>0.12200000000000005</c:v>
                </c:pt>
                <c:pt idx="347">
                  <c:v>0.18300000000000011</c:v>
                </c:pt>
                <c:pt idx="348">
                  <c:v>0.18200000000000011</c:v>
                </c:pt>
                <c:pt idx="349">
                  <c:v>0</c:v>
                </c:pt>
                <c:pt idx="350">
                  <c:v>6.1000000000000013E-2</c:v>
                </c:pt>
                <c:pt idx="351">
                  <c:v>0.6670000000000007</c:v>
                </c:pt>
                <c:pt idx="352">
                  <c:v>6.0000000000000032E-2</c:v>
                </c:pt>
                <c:pt idx="353">
                  <c:v>0</c:v>
                </c:pt>
                <c:pt idx="354">
                  <c:v>0.42200000000000026</c:v>
                </c:pt>
                <c:pt idx="355">
                  <c:v>0.2400000000000001</c:v>
                </c:pt>
                <c:pt idx="356">
                  <c:v>0.41900000000000021</c:v>
                </c:pt>
                <c:pt idx="357">
                  <c:v>0.1790000000000001</c:v>
                </c:pt>
                <c:pt idx="358">
                  <c:v>0.1780000000000001</c:v>
                </c:pt>
                <c:pt idx="359">
                  <c:v>0.23800000000000004</c:v>
                </c:pt>
              </c:numCache>
            </c:numRef>
          </c:xVal>
          <c:yVal>
            <c:numRef>
              <c:f>'FFR vs Inflation'!$C$2:$C$361</c:f>
              <c:numCache>
                <c:formatCode>0.00</c:formatCode>
                <c:ptCount val="360"/>
                <c:pt idx="0">
                  <c:v>8.98</c:v>
                </c:pt>
                <c:pt idx="1">
                  <c:v>8.98</c:v>
                </c:pt>
                <c:pt idx="2">
                  <c:v>8.76</c:v>
                </c:pt>
                <c:pt idx="3">
                  <c:v>8.1</c:v>
                </c:pt>
                <c:pt idx="4">
                  <c:v>7.94</c:v>
                </c:pt>
                <c:pt idx="5">
                  <c:v>7.6</c:v>
                </c:pt>
                <c:pt idx="6">
                  <c:v>7.21</c:v>
                </c:pt>
                <c:pt idx="7">
                  <c:v>6.6099999999999985</c:v>
                </c:pt>
                <c:pt idx="8">
                  <c:v>6.29</c:v>
                </c:pt>
                <c:pt idx="9">
                  <c:v>6.2</c:v>
                </c:pt>
                <c:pt idx="10">
                  <c:v>5.6</c:v>
                </c:pt>
                <c:pt idx="11">
                  <c:v>4.9000000000000004</c:v>
                </c:pt>
                <c:pt idx="12">
                  <c:v>4.1399999999999997</c:v>
                </c:pt>
                <c:pt idx="13">
                  <c:v>3.72</c:v>
                </c:pt>
                <c:pt idx="14">
                  <c:v>3.71</c:v>
                </c:pt>
                <c:pt idx="15">
                  <c:v>4.1499999999999995</c:v>
                </c:pt>
                <c:pt idx="16">
                  <c:v>4.63</c:v>
                </c:pt>
                <c:pt idx="17">
                  <c:v>4.91</c:v>
                </c:pt>
                <c:pt idx="18">
                  <c:v>5.31</c:v>
                </c:pt>
                <c:pt idx="19">
                  <c:v>5.56</c:v>
                </c:pt>
                <c:pt idx="20">
                  <c:v>5.55</c:v>
                </c:pt>
                <c:pt idx="21">
                  <c:v>5.2</c:v>
                </c:pt>
                <c:pt idx="22">
                  <c:v>4.91</c:v>
                </c:pt>
                <c:pt idx="23">
                  <c:v>4.1399999999999997</c:v>
                </c:pt>
                <c:pt idx="24">
                  <c:v>3.5</c:v>
                </c:pt>
                <c:pt idx="25">
                  <c:v>3.29</c:v>
                </c:pt>
                <c:pt idx="26">
                  <c:v>3.8299999999999987</c:v>
                </c:pt>
                <c:pt idx="27">
                  <c:v>4.17</c:v>
                </c:pt>
                <c:pt idx="28">
                  <c:v>4.2699999999999996</c:v>
                </c:pt>
                <c:pt idx="29">
                  <c:v>4.46</c:v>
                </c:pt>
                <c:pt idx="30">
                  <c:v>4.55</c:v>
                </c:pt>
                <c:pt idx="31">
                  <c:v>4.8</c:v>
                </c:pt>
                <c:pt idx="32">
                  <c:v>4.87</c:v>
                </c:pt>
                <c:pt idx="33">
                  <c:v>5.04</c:v>
                </c:pt>
                <c:pt idx="34">
                  <c:v>5.0599999999999996</c:v>
                </c:pt>
                <c:pt idx="35">
                  <c:v>5.33</c:v>
                </c:pt>
                <c:pt idx="36">
                  <c:v>5.94</c:v>
                </c:pt>
                <c:pt idx="37">
                  <c:v>6.58</c:v>
                </c:pt>
                <c:pt idx="38">
                  <c:v>7.09</c:v>
                </c:pt>
                <c:pt idx="39">
                  <c:v>7.1199999999999966</c:v>
                </c:pt>
                <c:pt idx="40">
                  <c:v>7.84</c:v>
                </c:pt>
                <c:pt idx="41">
                  <c:v>8.49</c:v>
                </c:pt>
                <c:pt idx="42">
                  <c:v>10.4</c:v>
                </c:pt>
                <c:pt idx="43">
                  <c:v>10.5</c:v>
                </c:pt>
                <c:pt idx="44">
                  <c:v>10.78</c:v>
                </c:pt>
                <c:pt idx="45">
                  <c:v>10.01</c:v>
                </c:pt>
                <c:pt idx="46">
                  <c:v>10.030000000000001</c:v>
                </c:pt>
                <c:pt idx="47">
                  <c:v>9.9500000000000028</c:v>
                </c:pt>
                <c:pt idx="48">
                  <c:v>9.65</c:v>
                </c:pt>
                <c:pt idx="49">
                  <c:v>8.9700000000000006</c:v>
                </c:pt>
                <c:pt idx="50">
                  <c:v>9.3500000000000068</c:v>
                </c:pt>
                <c:pt idx="51">
                  <c:v>9.51</c:v>
                </c:pt>
                <c:pt idx="52">
                  <c:v>11.31</c:v>
                </c:pt>
                <c:pt idx="53">
                  <c:v>11.93</c:v>
                </c:pt>
                <c:pt idx="54">
                  <c:v>12.92</c:v>
                </c:pt>
                <c:pt idx="55">
                  <c:v>12.01</c:v>
                </c:pt>
                <c:pt idx="56">
                  <c:v>11.34</c:v>
                </c:pt>
                <c:pt idx="57">
                  <c:v>10.06</c:v>
                </c:pt>
                <c:pt idx="58">
                  <c:v>9.4500000000000028</c:v>
                </c:pt>
                <c:pt idx="59">
                  <c:v>8.5300000000000011</c:v>
                </c:pt>
                <c:pt idx="60">
                  <c:v>7.13</c:v>
                </c:pt>
                <c:pt idx="61">
                  <c:v>6.24</c:v>
                </c:pt>
                <c:pt idx="62">
                  <c:v>5.54</c:v>
                </c:pt>
                <c:pt idx="63">
                  <c:v>5.49</c:v>
                </c:pt>
                <c:pt idx="64">
                  <c:v>5.22</c:v>
                </c:pt>
                <c:pt idx="65">
                  <c:v>5.55</c:v>
                </c:pt>
                <c:pt idx="66">
                  <c:v>6.1</c:v>
                </c:pt>
                <c:pt idx="67">
                  <c:v>6.14</c:v>
                </c:pt>
                <c:pt idx="68">
                  <c:v>6.24</c:v>
                </c:pt>
                <c:pt idx="69">
                  <c:v>5.8199999999999985</c:v>
                </c:pt>
                <c:pt idx="70">
                  <c:v>5.22</c:v>
                </c:pt>
                <c:pt idx="71">
                  <c:v>5.2</c:v>
                </c:pt>
                <c:pt idx="72">
                  <c:v>4.87</c:v>
                </c:pt>
                <c:pt idx="73">
                  <c:v>4.7699999999999996</c:v>
                </c:pt>
                <c:pt idx="74">
                  <c:v>4.84</c:v>
                </c:pt>
                <c:pt idx="75">
                  <c:v>4.8199999999999985</c:v>
                </c:pt>
                <c:pt idx="76">
                  <c:v>5.29</c:v>
                </c:pt>
                <c:pt idx="77">
                  <c:v>5.48</c:v>
                </c:pt>
                <c:pt idx="78">
                  <c:v>5.31</c:v>
                </c:pt>
                <c:pt idx="79">
                  <c:v>5.29</c:v>
                </c:pt>
                <c:pt idx="80">
                  <c:v>5.25</c:v>
                </c:pt>
                <c:pt idx="81">
                  <c:v>5.0199999999999996</c:v>
                </c:pt>
                <c:pt idx="82">
                  <c:v>4.95</c:v>
                </c:pt>
                <c:pt idx="83">
                  <c:v>4.6499999999999995</c:v>
                </c:pt>
                <c:pt idx="84">
                  <c:v>4.6099999999999985</c:v>
                </c:pt>
                <c:pt idx="85">
                  <c:v>4.68</c:v>
                </c:pt>
                <c:pt idx="86">
                  <c:v>4.6899999999999995</c:v>
                </c:pt>
                <c:pt idx="87">
                  <c:v>4.7300000000000004</c:v>
                </c:pt>
                <c:pt idx="88">
                  <c:v>5.35</c:v>
                </c:pt>
                <c:pt idx="89">
                  <c:v>5.39</c:v>
                </c:pt>
                <c:pt idx="90">
                  <c:v>5.42</c:v>
                </c:pt>
                <c:pt idx="91">
                  <c:v>5.9</c:v>
                </c:pt>
                <c:pt idx="92">
                  <c:v>6.14</c:v>
                </c:pt>
                <c:pt idx="93">
                  <c:v>6.4700000000000024</c:v>
                </c:pt>
                <c:pt idx="94">
                  <c:v>6.51</c:v>
                </c:pt>
                <c:pt idx="95">
                  <c:v>6.56</c:v>
                </c:pt>
                <c:pt idx="96">
                  <c:v>6.7</c:v>
                </c:pt>
                <c:pt idx="97">
                  <c:v>6.78</c:v>
                </c:pt>
                <c:pt idx="98">
                  <c:v>6.79</c:v>
                </c:pt>
                <c:pt idx="99">
                  <c:v>6.89</c:v>
                </c:pt>
                <c:pt idx="100">
                  <c:v>7.3599999999999985</c:v>
                </c:pt>
                <c:pt idx="101">
                  <c:v>7.6</c:v>
                </c:pt>
                <c:pt idx="102">
                  <c:v>7.81</c:v>
                </c:pt>
                <c:pt idx="103">
                  <c:v>8.0400000000000009</c:v>
                </c:pt>
                <c:pt idx="104">
                  <c:v>8.4500000000000028</c:v>
                </c:pt>
                <c:pt idx="105">
                  <c:v>8.9600000000000026</c:v>
                </c:pt>
                <c:pt idx="106">
                  <c:v>9.76</c:v>
                </c:pt>
                <c:pt idx="107">
                  <c:v>10.030000000000001</c:v>
                </c:pt>
                <c:pt idx="108">
                  <c:v>10.07</c:v>
                </c:pt>
                <c:pt idx="109">
                  <c:v>10.06</c:v>
                </c:pt>
                <c:pt idx="110">
                  <c:v>10.09</c:v>
                </c:pt>
                <c:pt idx="111">
                  <c:v>10.01</c:v>
                </c:pt>
                <c:pt idx="112">
                  <c:v>10.24</c:v>
                </c:pt>
                <c:pt idx="113">
                  <c:v>10.29</c:v>
                </c:pt>
                <c:pt idx="114">
                  <c:v>10.47</c:v>
                </c:pt>
                <c:pt idx="115">
                  <c:v>10.94</c:v>
                </c:pt>
                <c:pt idx="116">
                  <c:v>11.43</c:v>
                </c:pt>
                <c:pt idx="117">
                  <c:v>13.77</c:v>
                </c:pt>
                <c:pt idx="118">
                  <c:v>13.18</c:v>
                </c:pt>
                <c:pt idx="119">
                  <c:v>13.78</c:v>
                </c:pt>
                <c:pt idx="120">
                  <c:v>13.82</c:v>
                </c:pt>
                <c:pt idx="121">
                  <c:v>14.13</c:v>
                </c:pt>
                <c:pt idx="122">
                  <c:v>17.190000000000001</c:v>
                </c:pt>
                <c:pt idx="123">
                  <c:v>17.610000000000014</c:v>
                </c:pt>
                <c:pt idx="124">
                  <c:v>10.98</c:v>
                </c:pt>
                <c:pt idx="125">
                  <c:v>9.4700000000000006</c:v>
                </c:pt>
                <c:pt idx="126">
                  <c:v>9.0300000000000011</c:v>
                </c:pt>
                <c:pt idx="127">
                  <c:v>9.61</c:v>
                </c:pt>
                <c:pt idx="128">
                  <c:v>10.870000000000006</c:v>
                </c:pt>
                <c:pt idx="129">
                  <c:v>12.81</c:v>
                </c:pt>
                <c:pt idx="130">
                  <c:v>15.850000000000007</c:v>
                </c:pt>
                <c:pt idx="131">
                  <c:v>18.899999999999999</c:v>
                </c:pt>
                <c:pt idx="132">
                  <c:v>19.079999999999988</c:v>
                </c:pt>
                <c:pt idx="133">
                  <c:v>15.93</c:v>
                </c:pt>
                <c:pt idx="134">
                  <c:v>14.7</c:v>
                </c:pt>
                <c:pt idx="135">
                  <c:v>15.72</c:v>
                </c:pt>
                <c:pt idx="136">
                  <c:v>18.52</c:v>
                </c:pt>
                <c:pt idx="137">
                  <c:v>19.100000000000001</c:v>
                </c:pt>
                <c:pt idx="138">
                  <c:v>19.04</c:v>
                </c:pt>
                <c:pt idx="139">
                  <c:v>17.82</c:v>
                </c:pt>
                <c:pt idx="140">
                  <c:v>15.870000000000006</c:v>
                </c:pt>
                <c:pt idx="141">
                  <c:v>15.08</c:v>
                </c:pt>
                <c:pt idx="142">
                  <c:v>13.31</c:v>
                </c:pt>
                <c:pt idx="143">
                  <c:v>12.370000000000006</c:v>
                </c:pt>
                <c:pt idx="144">
                  <c:v>13.22</c:v>
                </c:pt>
                <c:pt idx="145">
                  <c:v>14.78</c:v>
                </c:pt>
                <c:pt idx="146">
                  <c:v>14.68</c:v>
                </c:pt>
                <c:pt idx="147">
                  <c:v>14.94</c:v>
                </c:pt>
                <c:pt idx="148">
                  <c:v>14.450000000000006</c:v>
                </c:pt>
                <c:pt idx="149">
                  <c:v>14.15</c:v>
                </c:pt>
                <c:pt idx="150">
                  <c:v>12.59</c:v>
                </c:pt>
                <c:pt idx="151">
                  <c:v>10.120000000000001</c:v>
                </c:pt>
                <c:pt idx="152">
                  <c:v>10.31</c:v>
                </c:pt>
                <c:pt idx="153">
                  <c:v>9.7100000000000009</c:v>
                </c:pt>
                <c:pt idx="154">
                  <c:v>9.2000000000000011</c:v>
                </c:pt>
                <c:pt idx="155">
                  <c:v>8.9500000000000028</c:v>
                </c:pt>
                <c:pt idx="156">
                  <c:v>8.68</c:v>
                </c:pt>
                <c:pt idx="157">
                  <c:v>8.51</c:v>
                </c:pt>
                <c:pt idx="158">
                  <c:v>8.77</c:v>
                </c:pt>
                <c:pt idx="159">
                  <c:v>8.8000000000000007</c:v>
                </c:pt>
                <c:pt idx="160">
                  <c:v>8.6300000000000008</c:v>
                </c:pt>
                <c:pt idx="161">
                  <c:v>8.98</c:v>
                </c:pt>
                <c:pt idx="162">
                  <c:v>9.3700000000000028</c:v>
                </c:pt>
                <c:pt idx="163">
                  <c:v>9.56</c:v>
                </c:pt>
                <c:pt idx="164">
                  <c:v>9.4500000000000028</c:v>
                </c:pt>
                <c:pt idx="165">
                  <c:v>9.48</c:v>
                </c:pt>
                <c:pt idx="166">
                  <c:v>9.34</c:v>
                </c:pt>
                <c:pt idx="167">
                  <c:v>9.4700000000000006</c:v>
                </c:pt>
                <c:pt idx="168">
                  <c:v>9.56</c:v>
                </c:pt>
                <c:pt idx="169">
                  <c:v>9.59</c:v>
                </c:pt>
                <c:pt idx="170">
                  <c:v>9.91</c:v>
                </c:pt>
                <c:pt idx="171">
                  <c:v>10.29</c:v>
                </c:pt>
                <c:pt idx="172">
                  <c:v>10.32</c:v>
                </c:pt>
                <c:pt idx="173">
                  <c:v>11.06</c:v>
                </c:pt>
                <c:pt idx="174">
                  <c:v>11.23</c:v>
                </c:pt>
                <c:pt idx="175">
                  <c:v>11.64</c:v>
                </c:pt>
                <c:pt idx="176">
                  <c:v>11.3</c:v>
                </c:pt>
                <c:pt idx="177">
                  <c:v>9.99</c:v>
                </c:pt>
                <c:pt idx="178">
                  <c:v>9.43</c:v>
                </c:pt>
                <c:pt idx="179">
                  <c:v>8.3800000000000008</c:v>
                </c:pt>
                <c:pt idx="180">
                  <c:v>8.3500000000000068</c:v>
                </c:pt>
                <c:pt idx="181">
                  <c:v>8.5</c:v>
                </c:pt>
                <c:pt idx="182">
                  <c:v>8.58</c:v>
                </c:pt>
                <c:pt idx="183">
                  <c:v>8.27</c:v>
                </c:pt>
                <c:pt idx="184">
                  <c:v>7.9700000000000024</c:v>
                </c:pt>
                <c:pt idx="185">
                  <c:v>7.53</c:v>
                </c:pt>
                <c:pt idx="186">
                  <c:v>7.88</c:v>
                </c:pt>
                <c:pt idx="187">
                  <c:v>7.9</c:v>
                </c:pt>
                <c:pt idx="188">
                  <c:v>7.92</c:v>
                </c:pt>
                <c:pt idx="189">
                  <c:v>7.99</c:v>
                </c:pt>
                <c:pt idx="190">
                  <c:v>8.0500000000000007</c:v>
                </c:pt>
                <c:pt idx="191">
                  <c:v>8.27</c:v>
                </c:pt>
                <c:pt idx="192">
                  <c:v>8.14</c:v>
                </c:pt>
                <c:pt idx="193">
                  <c:v>7.8599999999999985</c:v>
                </c:pt>
                <c:pt idx="194">
                  <c:v>7.48</c:v>
                </c:pt>
                <c:pt idx="195">
                  <c:v>6.99</c:v>
                </c:pt>
                <c:pt idx="196">
                  <c:v>6.85</c:v>
                </c:pt>
                <c:pt idx="197">
                  <c:v>6.92</c:v>
                </c:pt>
                <c:pt idx="198">
                  <c:v>6.56</c:v>
                </c:pt>
                <c:pt idx="199">
                  <c:v>6.17</c:v>
                </c:pt>
                <c:pt idx="200">
                  <c:v>5.89</c:v>
                </c:pt>
                <c:pt idx="201">
                  <c:v>5.85</c:v>
                </c:pt>
                <c:pt idx="202">
                  <c:v>6.04</c:v>
                </c:pt>
                <c:pt idx="203">
                  <c:v>6.91</c:v>
                </c:pt>
                <c:pt idx="204">
                  <c:v>6.4300000000000024</c:v>
                </c:pt>
                <c:pt idx="205">
                  <c:v>6.1</c:v>
                </c:pt>
                <c:pt idx="206">
                  <c:v>6.13</c:v>
                </c:pt>
                <c:pt idx="207">
                  <c:v>6.37</c:v>
                </c:pt>
                <c:pt idx="208">
                  <c:v>6.85</c:v>
                </c:pt>
                <c:pt idx="209">
                  <c:v>6.73</c:v>
                </c:pt>
                <c:pt idx="210">
                  <c:v>6.58</c:v>
                </c:pt>
                <c:pt idx="211">
                  <c:v>6.73</c:v>
                </c:pt>
                <c:pt idx="212">
                  <c:v>7.22</c:v>
                </c:pt>
                <c:pt idx="213">
                  <c:v>7.29</c:v>
                </c:pt>
                <c:pt idx="214">
                  <c:v>6.6899999999999995</c:v>
                </c:pt>
                <c:pt idx="215">
                  <c:v>6.7700000000000014</c:v>
                </c:pt>
                <c:pt idx="216">
                  <c:v>6.83</c:v>
                </c:pt>
                <c:pt idx="217">
                  <c:v>6.58</c:v>
                </c:pt>
                <c:pt idx="218">
                  <c:v>6.58</c:v>
                </c:pt>
                <c:pt idx="219">
                  <c:v>6.87</c:v>
                </c:pt>
                <c:pt idx="220">
                  <c:v>7.09</c:v>
                </c:pt>
                <c:pt idx="221">
                  <c:v>7.51</c:v>
                </c:pt>
                <c:pt idx="222">
                  <c:v>7.75</c:v>
                </c:pt>
                <c:pt idx="223">
                  <c:v>8.01</c:v>
                </c:pt>
                <c:pt idx="224">
                  <c:v>8.19</c:v>
                </c:pt>
                <c:pt idx="225">
                  <c:v>8.3000000000000007</c:v>
                </c:pt>
                <c:pt idx="226">
                  <c:v>8.3500000000000068</c:v>
                </c:pt>
                <c:pt idx="227">
                  <c:v>8.76</c:v>
                </c:pt>
                <c:pt idx="228">
                  <c:v>9.120000000000001</c:v>
                </c:pt>
                <c:pt idx="229">
                  <c:v>9.3600000000000048</c:v>
                </c:pt>
                <c:pt idx="230">
                  <c:v>9.8500000000000068</c:v>
                </c:pt>
                <c:pt idx="231">
                  <c:v>9.84</c:v>
                </c:pt>
                <c:pt idx="232">
                  <c:v>9.81</c:v>
                </c:pt>
                <c:pt idx="233">
                  <c:v>9.5300000000000011</c:v>
                </c:pt>
                <c:pt idx="234">
                  <c:v>9.24</c:v>
                </c:pt>
                <c:pt idx="235">
                  <c:v>8.99</c:v>
                </c:pt>
                <c:pt idx="236">
                  <c:v>9.02</c:v>
                </c:pt>
                <c:pt idx="237">
                  <c:v>8.84</c:v>
                </c:pt>
                <c:pt idx="238">
                  <c:v>8.5500000000000007</c:v>
                </c:pt>
                <c:pt idx="239">
                  <c:v>8.4500000000000028</c:v>
                </c:pt>
                <c:pt idx="240">
                  <c:v>8.23</c:v>
                </c:pt>
                <c:pt idx="241">
                  <c:v>8.24</c:v>
                </c:pt>
                <c:pt idx="242">
                  <c:v>8.2800000000000011</c:v>
                </c:pt>
                <c:pt idx="243">
                  <c:v>8.26</c:v>
                </c:pt>
                <c:pt idx="244">
                  <c:v>8.18</c:v>
                </c:pt>
                <c:pt idx="245">
                  <c:v>8.2900000000000009</c:v>
                </c:pt>
                <c:pt idx="246">
                  <c:v>8.15</c:v>
                </c:pt>
                <c:pt idx="247">
                  <c:v>8.1300000000000008</c:v>
                </c:pt>
                <c:pt idx="248">
                  <c:v>8.2000000000000011</c:v>
                </c:pt>
                <c:pt idx="249">
                  <c:v>8.11</c:v>
                </c:pt>
                <c:pt idx="250">
                  <c:v>7.81</c:v>
                </c:pt>
                <c:pt idx="251">
                  <c:v>7.31</c:v>
                </c:pt>
                <c:pt idx="252">
                  <c:v>6.91</c:v>
                </c:pt>
                <c:pt idx="253">
                  <c:v>6.25</c:v>
                </c:pt>
                <c:pt idx="254">
                  <c:v>6.1199999999999966</c:v>
                </c:pt>
                <c:pt idx="255">
                  <c:v>5.91</c:v>
                </c:pt>
                <c:pt idx="256">
                  <c:v>5.78</c:v>
                </c:pt>
                <c:pt idx="257">
                  <c:v>5.9</c:v>
                </c:pt>
                <c:pt idx="258">
                  <c:v>5.8199999999999985</c:v>
                </c:pt>
                <c:pt idx="259">
                  <c:v>5.6599999999999975</c:v>
                </c:pt>
                <c:pt idx="260">
                  <c:v>5.45</c:v>
                </c:pt>
                <c:pt idx="261">
                  <c:v>5.21</c:v>
                </c:pt>
                <c:pt idx="262">
                  <c:v>4.8099999999999996</c:v>
                </c:pt>
                <c:pt idx="263">
                  <c:v>4.4300000000000024</c:v>
                </c:pt>
                <c:pt idx="264">
                  <c:v>4.03</c:v>
                </c:pt>
                <c:pt idx="265">
                  <c:v>4.0599999999999996</c:v>
                </c:pt>
                <c:pt idx="266">
                  <c:v>3.98</c:v>
                </c:pt>
                <c:pt idx="267">
                  <c:v>3.73</c:v>
                </c:pt>
                <c:pt idx="268">
                  <c:v>3.82</c:v>
                </c:pt>
                <c:pt idx="269">
                  <c:v>3.7600000000000002</c:v>
                </c:pt>
                <c:pt idx="270">
                  <c:v>3.25</c:v>
                </c:pt>
                <c:pt idx="271">
                  <c:v>3.3</c:v>
                </c:pt>
                <c:pt idx="272">
                  <c:v>3.22</c:v>
                </c:pt>
                <c:pt idx="273">
                  <c:v>3.1</c:v>
                </c:pt>
                <c:pt idx="274">
                  <c:v>3.09</c:v>
                </c:pt>
                <c:pt idx="275">
                  <c:v>2.92</c:v>
                </c:pt>
                <c:pt idx="276">
                  <c:v>3.02</c:v>
                </c:pt>
                <c:pt idx="277">
                  <c:v>3.03</c:v>
                </c:pt>
                <c:pt idx="278">
                  <c:v>3.07</c:v>
                </c:pt>
                <c:pt idx="279">
                  <c:v>2.96</c:v>
                </c:pt>
                <c:pt idx="280">
                  <c:v>3</c:v>
                </c:pt>
                <c:pt idx="281">
                  <c:v>3.04</c:v>
                </c:pt>
                <c:pt idx="282">
                  <c:v>3.06</c:v>
                </c:pt>
                <c:pt idx="283">
                  <c:v>3.03</c:v>
                </c:pt>
                <c:pt idx="284">
                  <c:v>3.09</c:v>
                </c:pt>
                <c:pt idx="285">
                  <c:v>2.9899999999999998</c:v>
                </c:pt>
                <c:pt idx="286">
                  <c:v>3.02</c:v>
                </c:pt>
                <c:pt idx="287">
                  <c:v>2.96</c:v>
                </c:pt>
                <c:pt idx="288">
                  <c:v>3.05</c:v>
                </c:pt>
                <c:pt idx="289">
                  <c:v>3.25</c:v>
                </c:pt>
                <c:pt idx="290">
                  <c:v>3.34</c:v>
                </c:pt>
                <c:pt idx="291">
                  <c:v>3.56</c:v>
                </c:pt>
                <c:pt idx="292">
                  <c:v>4.01</c:v>
                </c:pt>
                <c:pt idx="293">
                  <c:v>4.25</c:v>
                </c:pt>
                <c:pt idx="294">
                  <c:v>4.26</c:v>
                </c:pt>
                <c:pt idx="295">
                  <c:v>4.4700000000000024</c:v>
                </c:pt>
                <c:pt idx="296">
                  <c:v>4.7300000000000004</c:v>
                </c:pt>
                <c:pt idx="297">
                  <c:v>4.76</c:v>
                </c:pt>
                <c:pt idx="298">
                  <c:v>5.29</c:v>
                </c:pt>
                <c:pt idx="299">
                  <c:v>5.45</c:v>
                </c:pt>
                <c:pt idx="300">
                  <c:v>5.53</c:v>
                </c:pt>
                <c:pt idx="301">
                  <c:v>5.92</c:v>
                </c:pt>
                <c:pt idx="302">
                  <c:v>5.98</c:v>
                </c:pt>
                <c:pt idx="303">
                  <c:v>6.05</c:v>
                </c:pt>
                <c:pt idx="304">
                  <c:v>6.01</c:v>
                </c:pt>
                <c:pt idx="305">
                  <c:v>6</c:v>
                </c:pt>
                <c:pt idx="306">
                  <c:v>5.85</c:v>
                </c:pt>
                <c:pt idx="307">
                  <c:v>5.74</c:v>
                </c:pt>
                <c:pt idx="308">
                  <c:v>5.8</c:v>
                </c:pt>
                <c:pt idx="309">
                  <c:v>5.76</c:v>
                </c:pt>
                <c:pt idx="310">
                  <c:v>5.8</c:v>
                </c:pt>
                <c:pt idx="311">
                  <c:v>5.6</c:v>
                </c:pt>
                <c:pt idx="312">
                  <c:v>5.56</c:v>
                </c:pt>
                <c:pt idx="313">
                  <c:v>5.22</c:v>
                </c:pt>
                <c:pt idx="314">
                  <c:v>5.31</c:v>
                </c:pt>
                <c:pt idx="315">
                  <c:v>5.22</c:v>
                </c:pt>
                <c:pt idx="316">
                  <c:v>5.24</c:v>
                </c:pt>
                <c:pt idx="317">
                  <c:v>5.2700000000000014</c:v>
                </c:pt>
                <c:pt idx="318">
                  <c:v>5.4</c:v>
                </c:pt>
                <c:pt idx="319">
                  <c:v>5.22</c:v>
                </c:pt>
                <c:pt idx="320">
                  <c:v>5.3</c:v>
                </c:pt>
                <c:pt idx="321">
                  <c:v>5.24</c:v>
                </c:pt>
                <c:pt idx="322">
                  <c:v>5.31</c:v>
                </c:pt>
                <c:pt idx="323">
                  <c:v>5.29</c:v>
                </c:pt>
                <c:pt idx="324">
                  <c:v>5.25</c:v>
                </c:pt>
                <c:pt idx="325">
                  <c:v>5.1899999999999995</c:v>
                </c:pt>
                <c:pt idx="326">
                  <c:v>5.39</c:v>
                </c:pt>
                <c:pt idx="327">
                  <c:v>5.51</c:v>
                </c:pt>
                <c:pt idx="328">
                  <c:v>5.5</c:v>
                </c:pt>
                <c:pt idx="329">
                  <c:v>5.56</c:v>
                </c:pt>
                <c:pt idx="330">
                  <c:v>5.52</c:v>
                </c:pt>
                <c:pt idx="331">
                  <c:v>5.54</c:v>
                </c:pt>
                <c:pt idx="332">
                  <c:v>5.54</c:v>
                </c:pt>
                <c:pt idx="333">
                  <c:v>5.5</c:v>
                </c:pt>
                <c:pt idx="334">
                  <c:v>5.52</c:v>
                </c:pt>
                <c:pt idx="335">
                  <c:v>5.5</c:v>
                </c:pt>
                <c:pt idx="336">
                  <c:v>5.56</c:v>
                </c:pt>
                <c:pt idx="337">
                  <c:v>5.51</c:v>
                </c:pt>
                <c:pt idx="338">
                  <c:v>5.49</c:v>
                </c:pt>
                <c:pt idx="339">
                  <c:v>5.45</c:v>
                </c:pt>
                <c:pt idx="340">
                  <c:v>5.49</c:v>
                </c:pt>
                <c:pt idx="341">
                  <c:v>5.56</c:v>
                </c:pt>
                <c:pt idx="342">
                  <c:v>5.54</c:v>
                </c:pt>
                <c:pt idx="343">
                  <c:v>5.55</c:v>
                </c:pt>
                <c:pt idx="344">
                  <c:v>5.51</c:v>
                </c:pt>
                <c:pt idx="345">
                  <c:v>5.07</c:v>
                </c:pt>
                <c:pt idx="346">
                  <c:v>4.83</c:v>
                </c:pt>
                <c:pt idx="347">
                  <c:v>4.68</c:v>
                </c:pt>
                <c:pt idx="348">
                  <c:v>4.63</c:v>
                </c:pt>
                <c:pt idx="349">
                  <c:v>4.76</c:v>
                </c:pt>
                <c:pt idx="350">
                  <c:v>4.8099999999999996</c:v>
                </c:pt>
                <c:pt idx="351">
                  <c:v>4.74</c:v>
                </c:pt>
                <c:pt idx="352">
                  <c:v>4.74</c:v>
                </c:pt>
                <c:pt idx="353">
                  <c:v>4.76</c:v>
                </c:pt>
                <c:pt idx="354">
                  <c:v>4.99</c:v>
                </c:pt>
                <c:pt idx="355">
                  <c:v>5.07</c:v>
                </c:pt>
                <c:pt idx="356">
                  <c:v>5.22</c:v>
                </c:pt>
                <c:pt idx="357">
                  <c:v>5.2</c:v>
                </c:pt>
                <c:pt idx="358">
                  <c:v>5.42</c:v>
                </c:pt>
                <c:pt idx="359">
                  <c:v>5.3</c:v>
                </c:pt>
              </c:numCache>
            </c:numRef>
          </c:yVal>
        </c:ser>
        <c:axId val="106753024"/>
        <c:axId val="106818560"/>
      </c:scatterChart>
      <c:valAx>
        <c:axId val="106753024"/>
        <c:scaling>
          <c:orientation val="minMax"/>
        </c:scaling>
        <c:axPos val="b"/>
        <c:title>
          <c:tx>
            <c:rich>
              <a:bodyPr/>
              <a:lstStyle/>
              <a:p>
                <a:pPr>
                  <a:defRPr/>
                </a:pPr>
                <a:r>
                  <a:rPr lang="en-US">
                    <a:latin typeface="Times New Roman" pitchFamily="18" charset="0"/>
                    <a:cs typeface="Times New Roman" pitchFamily="18" charset="0"/>
                  </a:rPr>
                  <a:t>Inflation Rate</a:t>
                </a:r>
              </a:p>
            </c:rich>
          </c:tx>
        </c:title>
        <c:numFmt formatCode="0.000" sourceLinked="1"/>
        <c:tickLblPos val="nextTo"/>
        <c:crossAx val="106818560"/>
        <c:crosses val="autoZero"/>
        <c:crossBetween val="midCat"/>
      </c:valAx>
      <c:valAx>
        <c:axId val="106818560"/>
        <c:scaling>
          <c:orientation val="minMax"/>
        </c:scaling>
        <c:axPos val="l"/>
        <c:majorGridlines/>
        <c:title>
          <c:tx>
            <c:rich>
              <a:bodyPr rot="-5400000" vert="horz"/>
              <a:lstStyle/>
              <a:p>
                <a:pPr>
                  <a:defRPr/>
                </a:pPr>
                <a:r>
                  <a:rPr lang="en-US">
                    <a:latin typeface="Times New Roman" pitchFamily="18" charset="0"/>
                    <a:cs typeface="Times New Roman" pitchFamily="18" charset="0"/>
                  </a:rPr>
                  <a:t>FFR</a:t>
                </a:r>
              </a:p>
            </c:rich>
          </c:tx>
        </c:title>
        <c:numFmt formatCode="0.00" sourceLinked="1"/>
        <c:tickLblPos val="nextTo"/>
        <c:crossAx val="106753024"/>
        <c:crosses val="autoZero"/>
        <c:crossBetween val="midCat"/>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b="1" i="0" u="none" strike="noStrike" baseline="0">
                <a:latin typeface="Times New Roman" pitchFamily="18" charset="0"/>
                <a:cs typeface="Times New Roman" pitchFamily="18" charset="0"/>
              </a:rPr>
              <a:t>Unemployment Rate and Inflation Rate 1970-1999 </a:t>
            </a:r>
            <a:endParaRPr lang="en-US" sz="1100" b="1" u="none">
              <a:latin typeface="Times New Roman" pitchFamily="18" charset="0"/>
              <a:cs typeface="Times New Roman" pitchFamily="18" charset="0"/>
            </a:endParaRPr>
          </a:p>
        </c:rich>
      </c:tx>
    </c:title>
    <c:plotArea>
      <c:layout/>
      <c:scatterChart>
        <c:scatterStyle val="lineMarker"/>
        <c:ser>
          <c:idx val="0"/>
          <c:order val="0"/>
          <c:tx>
            <c:strRef>
              <c:f>'Inflation vs Unemployment'!$C$1</c:f>
              <c:strCache>
                <c:ptCount val="1"/>
                <c:pt idx="0">
                  <c:v>Inflation Rate</c:v>
                </c:pt>
              </c:strCache>
            </c:strRef>
          </c:tx>
          <c:spPr>
            <a:ln w="28575">
              <a:noFill/>
            </a:ln>
          </c:spPr>
          <c:trendline>
            <c:trendlineType val="linear"/>
          </c:trendline>
          <c:xVal>
            <c:numRef>
              <c:f>'Inflation vs Unemployment'!$B$2:$B$361</c:f>
              <c:numCache>
                <c:formatCode>0.0</c:formatCode>
                <c:ptCount val="360"/>
                <c:pt idx="0">
                  <c:v>3.9</c:v>
                </c:pt>
                <c:pt idx="1">
                  <c:v>4.2</c:v>
                </c:pt>
                <c:pt idx="2">
                  <c:v>4.4000000000000004</c:v>
                </c:pt>
                <c:pt idx="3">
                  <c:v>4.5999999999999996</c:v>
                </c:pt>
                <c:pt idx="4">
                  <c:v>4.8</c:v>
                </c:pt>
                <c:pt idx="5">
                  <c:v>4.9000000000000004</c:v>
                </c:pt>
                <c:pt idx="6">
                  <c:v>5</c:v>
                </c:pt>
                <c:pt idx="7">
                  <c:v>5.0999999999999996</c:v>
                </c:pt>
                <c:pt idx="8">
                  <c:v>5.4</c:v>
                </c:pt>
                <c:pt idx="9">
                  <c:v>5.5</c:v>
                </c:pt>
                <c:pt idx="10">
                  <c:v>5.9</c:v>
                </c:pt>
                <c:pt idx="11">
                  <c:v>6.1</c:v>
                </c:pt>
                <c:pt idx="12">
                  <c:v>5.9</c:v>
                </c:pt>
                <c:pt idx="13">
                  <c:v>5.9</c:v>
                </c:pt>
                <c:pt idx="14">
                  <c:v>5.26</c:v>
                </c:pt>
                <c:pt idx="15">
                  <c:v>5.9</c:v>
                </c:pt>
                <c:pt idx="16">
                  <c:v>5.9</c:v>
                </c:pt>
                <c:pt idx="17">
                  <c:v>5.9</c:v>
                </c:pt>
                <c:pt idx="18">
                  <c:v>6</c:v>
                </c:pt>
                <c:pt idx="19">
                  <c:v>6.1</c:v>
                </c:pt>
                <c:pt idx="20">
                  <c:v>8.26</c:v>
                </c:pt>
                <c:pt idx="21">
                  <c:v>5.8</c:v>
                </c:pt>
                <c:pt idx="22">
                  <c:v>6</c:v>
                </c:pt>
                <c:pt idx="23">
                  <c:v>6</c:v>
                </c:pt>
                <c:pt idx="24">
                  <c:v>5.8</c:v>
                </c:pt>
                <c:pt idx="25">
                  <c:v>5.7</c:v>
                </c:pt>
                <c:pt idx="26">
                  <c:v>5.8</c:v>
                </c:pt>
                <c:pt idx="27">
                  <c:v>5.7</c:v>
                </c:pt>
                <c:pt idx="28">
                  <c:v>5.7</c:v>
                </c:pt>
                <c:pt idx="29">
                  <c:v>5.7</c:v>
                </c:pt>
                <c:pt idx="30">
                  <c:v>5.6</c:v>
                </c:pt>
                <c:pt idx="31">
                  <c:v>5.6</c:v>
                </c:pt>
                <c:pt idx="32">
                  <c:v>5.5</c:v>
                </c:pt>
                <c:pt idx="33">
                  <c:v>5.6</c:v>
                </c:pt>
                <c:pt idx="34">
                  <c:v>5.3</c:v>
                </c:pt>
                <c:pt idx="35">
                  <c:v>5.2</c:v>
                </c:pt>
                <c:pt idx="36">
                  <c:v>4.9000000000000004</c:v>
                </c:pt>
                <c:pt idx="37">
                  <c:v>5</c:v>
                </c:pt>
                <c:pt idx="38">
                  <c:v>4.9000000000000004</c:v>
                </c:pt>
                <c:pt idx="39">
                  <c:v>3.5</c:v>
                </c:pt>
                <c:pt idx="40">
                  <c:v>4.9000000000000004</c:v>
                </c:pt>
                <c:pt idx="41">
                  <c:v>4.9000000000000004</c:v>
                </c:pt>
                <c:pt idx="42">
                  <c:v>4.8</c:v>
                </c:pt>
                <c:pt idx="43">
                  <c:v>4.8</c:v>
                </c:pt>
                <c:pt idx="44">
                  <c:v>4.8</c:v>
                </c:pt>
                <c:pt idx="45">
                  <c:v>4.5999999999999996</c:v>
                </c:pt>
                <c:pt idx="46">
                  <c:v>4.8</c:v>
                </c:pt>
                <c:pt idx="47">
                  <c:v>4.9000000000000004</c:v>
                </c:pt>
                <c:pt idx="48">
                  <c:v>5.0999999999999996</c:v>
                </c:pt>
                <c:pt idx="49">
                  <c:v>5.2</c:v>
                </c:pt>
                <c:pt idx="50">
                  <c:v>5.0999999999999996</c:v>
                </c:pt>
                <c:pt idx="51">
                  <c:v>5.0999999999999996</c:v>
                </c:pt>
                <c:pt idx="52">
                  <c:v>5.0999999999999996</c:v>
                </c:pt>
                <c:pt idx="53">
                  <c:v>5.4</c:v>
                </c:pt>
                <c:pt idx="54">
                  <c:v>5.5</c:v>
                </c:pt>
                <c:pt idx="55">
                  <c:v>5.5</c:v>
                </c:pt>
                <c:pt idx="56">
                  <c:v>5.9</c:v>
                </c:pt>
                <c:pt idx="57">
                  <c:v>6</c:v>
                </c:pt>
                <c:pt idx="58">
                  <c:v>6.6</c:v>
                </c:pt>
                <c:pt idx="59">
                  <c:v>7.2</c:v>
                </c:pt>
                <c:pt idx="60">
                  <c:v>8.8000000000000007</c:v>
                </c:pt>
                <c:pt idx="61">
                  <c:v>8.1</c:v>
                </c:pt>
                <c:pt idx="62">
                  <c:v>8.6</c:v>
                </c:pt>
                <c:pt idx="63">
                  <c:v>8.8000000000000007</c:v>
                </c:pt>
                <c:pt idx="64">
                  <c:v>9</c:v>
                </c:pt>
                <c:pt idx="65">
                  <c:v>8.8000000000000007</c:v>
                </c:pt>
                <c:pt idx="66">
                  <c:v>8.6</c:v>
                </c:pt>
                <c:pt idx="67">
                  <c:v>8.4</c:v>
                </c:pt>
                <c:pt idx="68">
                  <c:v>8.4</c:v>
                </c:pt>
                <c:pt idx="69">
                  <c:v>8.4</c:v>
                </c:pt>
                <c:pt idx="70">
                  <c:v>8.3000000000000007</c:v>
                </c:pt>
                <c:pt idx="71">
                  <c:v>8.2000000000000011</c:v>
                </c:pt>
                <c:pt idx="72">
                  <c:v>7.9</c:v>
                </c:pt>
                <c:pt idx="73">
                  <c:v>7.7</c:v>
                </c:pt>
                <c:pt idx="74">
                  <c:v>7.6</c:v>
                </c:pt>
                <c:pt idx="75">
                  <c:v>7.7</c:v>
                </c:pt>
                <c:pt idx="76">
                  <c:v>7.4</c:v>
                </c:pt>
                <c:pt idx="77">
                  <c:v>7.6</c:v>
                </c:pt>
                <c:pt idx="78">
                  <c:v>7.8</c:v>
                </c:pt>
                <c:pt idx="79">
                  <c:v>7.8</c:v>
                </c:pt>
                <c:pt idx="80">
                  <c:v>7.6</c:v>
                </c:pt>
                <c:pt idx="81">
                  <c:v>7.7</c:v>
                </c:pt>
                <c:pt idx="82">
                  <c:v>7.8</c:v>
                </c:pt>
                <c:pt idx="83">
                  <c:v>7.8</c:v>
                </c:pt>
                <c:pt idx="84">
                  <c:v>7.5</c:v>
                </c:pt>
                <c:pt idx="85">
                  <c:v>7.6</c:v>
                </c:pt>
                <c:pt idx="86">
                  <c:v>7.4</c:v>
                </c:pt>
                <c:pt idx="87">
                  <c:v>7.2</c:v>
                </c:pt>
                <c:pt idx="88">
                  <c:v>8.3700000000000028</c:v>
                </c:pt>
                <c:pt idx="89">
                  <c:v>7.2</c:v>
                </c:pt>
                <c:pt idx="90">
                  <c:v>6.9</c:v>
                </c:pt>
                <c:pt idx="91">
                  <c:v>7</c:v>
                </c:pt>
                <c:pt idx="92">
                  <c:v>6.8</c:v>
                </c:pt>
                <c:pt idx="93">
                  <c:v>6.8</c:v>
                </c:pt>
                <c:pt idx="94">
                  <c:v>6.8</c:v>
                </c:pt>
                <c:pt idx="95">
                  <c:v>6.4</c:v>
                </c:pt>
                <c:pt idx="96">
                  <c:v>6.4</c:v>
                </c:pt>
                <c:pt idx="97">
                  <c:v>6.3</c:v>
                </c:pt>
                <c:pt idx="98">
                  <c:v>6.3</c:v>
                </c:pt>
                <c:pt idx="99">
                  <c:v>6.1</c:v>
                </c:pt>
                <c:pt idx="100">
                  <c:v>6</c:v>
                </c:pt>
                <c:pt idx="101">
                  <c:v>5.9</c:v>
                </c:pt>
                <c:pt idx="102">
                  <c:v>6.2</c:v>
                </c:pt>
                <c:pt idx="103">
                  <c:v>5.9</c:v>
                </c:pt>
                <c:pt idx="104">
                  <c:v>6</c:v>
                </c:pt>
                <c:pt idx="105">
                  <c:v>5.8</c:v>
                </c:pt>
                <c:pt idx="106">
                  <c:v>5.9</c:v>
                </c:pt>
                <c:pt idx="107">
                  <c:v>6</c:v>
                </c:pt>
                <c:pt idx="108">
                  <c:v>5.9</c:v>
                </c:pt>
                <c:pt idx="109">
                  <c:v>5.9</c:v>
                </c:pt>
                <c:pt idx="110">
                  <c:v>5.8</c:v>
                </c:pt>
                <c:pt idx="111">
                  <c:v>5.8</c:v>
                </c:pt>
                <c:pt idx="112">
                  <c:v>5.6</c:v>
                </c:pt>
                <c:pt idx="113">
                  <c:v>5.7</c:v>
                </c:pt>
                <c:pt idx="114">
                  <c:v>5.7</c:v>
                </c:pt>
                <c:pt idx="115">
                  <c:v>6</c:v>
                </c:pt>
                <c:pt idx="116">
                  <c:v>5.9</c:v>
                </c:pt>
                <c:pt idx="117">
                  <c:v>6</c:v>
                </c:pt>
                <c:pt idx="118">
                  <c:v>5.9</c:v>
                </c:pt>
                <c:pt idx="119">
                  <c:v>6</c:v>
                </c:pt>
                <c:pt idx="120">
                  <c:v>6.3</c:v>
                </c:pt>
                <c:pt idx="121">
                  <c:v>6.3</c:v>
                </c:pt>
                <c:pt idx="122">
                  <c:v>6.3</c:v>
                </c:pt>
                <c:pt idx="123">
                  <c:v>6.9</c:v>
                </c:pt>
                <c:pt idx="124">
                  <c:v>7.5</c:v>
                </c:pt>
                <c:pt idx="125">
                  <c:v>7.6</c:v>
                </c:pt>
                <c:pt idx="126">
                  <c:v>7.8</c:v>
                </c:pt>
                <c:pt idx="127">
                  <c:v>7.7</c:v>
                </c:pt>
                <c:pt idx="128">
                  <c:v>7.5</c:v>
                </c:pt>
                <c:pt idx="129">
                  <c:v>7.5</c:v>
                </c:pt>
                <c:pt idx="130">
                  <c:v>7.5</c:v>
                </c:pt>
                <c:pt idx="131">
                  <c:v>7.2</c:v>
                </c:pt>
                <c:pt idx="132">
                  <c:v>7.5</c:v>
                </c:pt>
                <c:pt idx="133">
                  <c:v>7.4</c:v>
                </c:pt>
                <c:pt idx="134">
                  <c:v>7.4</c:v>
                </c:pt>
                <c:pt idx="135">
                  <c:v>7.2</c:v>
                </c:pt>
                <c:pt idx="136">
                  <c:v>7.5</c:v>
                </c:pt>
                <c:pt idx="137">
                  <c:v>7.5</c:v>
                </c:pt>
                <c:pt idx="138">
                  <c:v>7.2</c:v>
                </c:pt>
                <c:pt idx="139">
                  <c:v>7.4</c:v>
                </c:pt>
                <c:pt idx="140">
                  <c:v>7.6</c:v>
                </c:pt>
                <c:pt idx="141">
                  <c:v>7.6</c:v>
                </c:pt>
                <c:pt idx="142">
                  <c:v>8.3000000000000007</c:v>
                </c:pt>
                <c:pt idx="143">
                  <c:v>8.5</c:v>
                </c:pt>
                <c:pt idx="144">
                  <c:v>8.6</c:v>
                </c:pt>
                <c:pt idx="145">
                  <c:v>8.9</c:v>
                </c:pt>
                <c:pt idx="146">
                  <c:v>9</c:v>
                </c:pt>
                <c:pt idx="147">
                  <c:v>9.3000000000000007</c:v>
                </c:pt>
                <c:pt idx="148">
                  <c:v>9.4</c:v>
                </c:pt>
                <c:pt idx="149">
                  <c:v>9.6</c:v>
                </c:pt>
                <c:pt idx="150">
                  <c:v>9.8000000000000007</c:v>
                </c:pt>
                <c:pt idx="151">
                  <c:v>9.8000000000000007</c:v>
                </c:pt>
                <c:pt idx="152">
                  <c:v>10.1</c:v>
                </c:pt>
                <c:pt idx="153">
                  <c:v>10.4</c:v>
                </c:pt>
                <c:pt idx="154">
                  <c:v>10.8</c:v>
                </c:pt>
                <c:pt idx="155">
                  <c:v>10.8</c:v>
                </c:pt>
                <c:pt idx="156">
                  <c:v>10.4</c:v>
                </c:pt>
                <c:pt idx="157">
                  <c:v>10.4</c:v>
                </c:pt>
                <c:pt idx="158">
                  <c:v>10.3</c:v>
                </c:pt>
                <c:pt idx="159">
                  <c:v>10.200000000000001</c:v>
                </c:pt>
                <c:pt idx="160">
                  <c:v>10.1</c:v>
                </c:pt>
                <c:pt idx="161">
                  <c:v>10.1</c:v>
                </c:pt>
                <c:pt idx="162">
                  <c:v>9.4</c:v>
                </c:pt>
                <c:pt idx="163">
                  <c:v>9.5</c:v>
                </c:pt>
                <c:pt idx="164">
                  <c:v>9.2000000000000011</c:v>
                </c:pt>
                <c:pt idx="165">
                  <c:v>8.8000000000000007</c:v>
                </c:pt>
                <c:pt idx="166">
                  <c:v>8.5</c:v>
                </c:pt>
                <c:pt idx="167">
                  <c:v>8.3000000000000007</c:v>
                </c:pt>
                <c:pt idx="168">
                  <c:v>8</c:v>
                </c:pt>
                <c:pt idx="169">
                  <c:v>7.8</c:v>
                </c:pt>
                <c:pt idx="170">
                  <c:v>7.8</c:v>
                </c:pt>
                <c:pt idx="171">
                  <c:v>7.7</c:v>
                </c:pt>
                <c:pt idx="172">
                  <c:v>7.4</c:v>
                </c:pt>
                <c:pt idx="173">
                  <c:v>7.2</c:v>
                </c:pt>
                <c:pt idx="174">
                  <c:v>7.5</c:v>
                </c:pt>
                <c:pt idx="175">
                  <c:v>7.5</c:v>
                </c:pt>
                <c:pt idx="176">
                  <c:v>7.3</c:v>
                </c:pt>
                <c:pt idx="177">
                  <c:v>7.4</c:v>
                </c:pt>
                <c:pt idx="178">
                  <c:v>7.2</c:v>
                </c:pt>
                <c:pt idx="179">
                  <c:v>7.3</c:v>
                </c:pt>
                <c:pt idx="180">
                  <c:v>7.3</c:v>
                </c:pt>
                <c:pt idx="181">
                  <c:v>7.2</c:v>
                </c:pt>
                <c:pt idx="182">
                  <c:v>7.2</c:v>
                </c:pt>
                <c:pt idx="183">
                  <c:v>7.3</c:v>
                </c:pt>
                <c:pt idx="184">
                  <c:v>7.2</c:v>
                </c:pt>
                <c:pt idx="185">
                  <c:v>7.4</c:v>
                </c:pt>
                <c:pt idx="186">
                  <c:v>7.4</c:v>
                </c:pt>
                <c:pt idx="187">
                  <c:v>7.1</c:v>
                </c:pt>
                <c:pt idx="188">
                  <c:v>7.1</c:v>
                </c:pt>
                <c:pt idx="189">
                  <c:v>7.1</c:v>
                </c:pt>
                <c:pt idx="190">
                  <c:v>7</c:v>
                </c:pt>
                <c:pt idx="191">
                  <c:v>7</c:v>
                </c:pt>
                <c:pt idx="192">
                  <c:v>6.7</c:v>
                </c:pt>
                <c:pt idx="193">
                  <c:v>7.2</c:v>
                </c:pt>
                <c:pt idx="194">
                  <c:v>7.2</c:v>
                </c:pt>
                <c:pt idx="195">
                  <c:v>7.1</c:v>
                </c:pt>
                <c:pt idx="196">
                  <c:v>7.2</c:v>
                </c:pt>
                <c:pt idx="197">
                  <c:v>7.2</c:v>
                </c:pt>
                <c:pt idx="198">
                  <c:v>7</c:v>
                </c:pt>
                <c:pt idx="199">
                  <c:v>6.9</c:v>
                </c:pt>
                <c:pt idx="200">
                  <c:v>7</c:v>
                </c:pt>
                <c:pt idx="201">
                  <c:v>7</c:v>
                </c:pt>
                <c:pt idx="202">
                  <c:v>6.9</c:v>
                </c:pt>
                <c:pt idx="203">
                  <c:v>6.6</c:v>
                </c:pt>
                <c:pt idx="204">
                  <c:v>6.6</c:v>
                </c:pt>
                <c:pt idx="205">
                  <c:v>6.6</c:v>
                </c:pt>
                <c:pt idx="206">
                  <c:v>6.6</c:v>
                </c:pt>
                <c:pt idx="207">
                  <c:v>6.3</c:v>
                </c:pt>
                <c:pt idx="208">
                  <c:v>6.3</c:v>
                </c:pt>
                <c:pt idx="209">
                  <c:v>6.2</c:v>
                </c:pt>
                <c:pt idx="210">
                  <c:v>6.1</c:v>
                </c:pt>
                <c:pt idx="211">
                  <c:v>6</c:v>
                </c:pt>
                <c:pt idx="212">
                  <c:v>5.9</c:v>
                </c:pt>
                <c:pt idx="213">
                  <c:v>6</c:v>
                </c:pt>
                <c:pt idx="214">
                  <c:v>5.8</c:v>
                </c:pt>
                <c:pt idx="215">
                  <c:v>5.7</c:v>
                </c:pt>
                <c:pt idx="216">
                  <c:v>5.7</c:v>
                </c:pt>
                <c:pt idx="217">
                  <c:v>5.7</c:v>
                </c:pt>
                <c:pt idx="218">
                  <c:v>5.7</c:v>
                </c:pt>
                <c:pt idx="219">
                  <c:v>5.4</c:v>
                </c:pt>
                <c:pt idx="220">
                  <c:v>5.6</c:v>
                </c:pt>
                <c:pt idx="221">
                  <c:v>5.4</c:v>
                </c:pt>
                <c:pt idx="222">
                  <c:v>5.4</c:v>
                </c:pt>
                <c:pt idx="223">
                  <c:v>5.6</c:v>
                </c:pt>
                <c:pt idx="224">
                  <c:v>5.4</c:v>
                </c:pt>
                <c:pt idx="225">
                  <c:v>5.4</c:v>
                </c:pt>
                <c:pt idx="226">
                  <c:v>5.3</c:v>
                </c:pt>
                <c:pt idx="227">
                  <c:v>5.3</c:v>
                </c:pt>
                <c:pt idx="228">
                  <c:v>5.4</c:v>
                </c:pt>
                <c:pt idx="229">
                  <c:v>5.2</c:v>
                </c:pt>
                <c:pt idx="230">
                  <c:v>5</c:v>
                </c:pt>
                <c:pt idx="231">
                  <c:v>5.2</c:v>
                </c:pt>
                <c:pt idx="232">
                  <c:v>5.2</c:v>
                </c:pt>
                <c:pt idx="233">
                  <c:v>5.3</c:v>
                </c:pt>
                <c:pt idx="234">
                  <c:v>5.2</c:v>
                </c:pt>
                <c:pt idx="235">
                  <c:v>5.2</c:v>
                </c:pt>
                <c:pt idx="236">
                  <c:v>5.3</c:v>
                </c:pt>
                <c:pt idx="237">
                  <c:v>5.3</c:v>
                </c:pt>
                <c:pt idx="238">
                  <c:v>5.4</c:v>
                </c:pt>
                <c:pt idx="239">
                  <c:v>5.4</c:v>
                </c:pt>
                <c:pt idx="240">
                  <c:v>5.4</c:v>
                </c:pt>
                <c:pt idx="241">
                  <c:v>5.3</c:v>
                </c:pt>
                <c:pt idx="242">
                  <c:v>5.2</c:v>
                </c:pt>
                <c:pt idx="243">
                  <c:v>5.4</c:v>
                </c:pt>
                <c:pt idx="244">
                  <c:v>5.4</c:v>
                </c:pt>
                <c:pt idx="245">
                  <c:v>5.2</c:v>
                </c:pt>
                <c:pt idx="246">
                  <c:v>5.5</c:v>
                </c:pt>
                <c:pt idx="247">
                  <c:v>5.7</c:v>
                </c:pt>
                <c:pt idx="248">
                  <c:v>5.9</c:v>
                </c:pt>
                <c:pt idx="249">
                  <c:v>5.9</c:v>
                </c:pt>
                <c:pt idx="250">
                  <c:v>6.2</c:v>
                </c:pt>
                <c:pt idx="251">
                  <c:v>6.3</c:v>
                </c:pt>
                <c:pt idx="252">
                  <c:v>6.4</c:v>
                </c:pt>
                <c:pt idx="253">
                  <c:v>6.6</c:v>
                </c:pt>
                <c:pt idx="254">
                  <c:v>6.8</c:v>
                </c:pt>
                <c:pt idx="255">
                  <c:v>6.7</c:v>
                </c:pt>
                <c:pt idx="256">
                  <c:v>6.9</c:v>
                </c:pt>
                <c:pt idx="257">
                  <c:v>6.9</c:v>
                </c:pt>
                <c:pt idx="258">
                  <c:v>6.8</c:v>
                </c:pt>
                <c:pt idx="259">
                  <c:v>6.9</c:v>
                </c:pt>
                <c:pt idx="260">
                  <c:v>6.9</c:v>
                </c:pt>
                <c:pt idx="261">
                  <c:v>6.7</c:v>
                </c:pt>
                <c:pt idx="262">
                  <c:v>7</c:v>
                </c:pt>
                <c:pt idx="263">
                  <c:v>7.3</c:v>
                </c:pt>
                <c:pt idx="264">
                  <c:v>7.3</c:v>
                </c:pt>
                <c:pt idx="265">
                  <c:v>7.4</c:v>
                </c:pt>
                <c:pt idx="266">
                  <c:v>7.4</c:v>
                </c:pt>
                <c:pt idx="267">
                  <c:v>7.4</c:v>
                </c:pt>
                <c:pt idx="268">
                  <c:v>7.6</c:v>
                </c:pt>
                <c:pt idx="269">
                  <c:v>7.8</c:v>
                </c:pt>
                <c:pt idx="270">
                  <c:v>7.7</c:v>
                </c:pt>
                <c:pt idx="271">
                  <c:v>7.6</c:v>
                </c:pt>
                <c:pt idx="272">
                  <c:v>7.6</c:v>
                </c:pt>
                <c:pt idx="273">
                  <c:v>7.3</c:v>
                </c:pt>
                <c:pt idx="274">
                  <c:v>7.4</c:v>
                </c:pt>
                <c:pt idx="275">
                  <c:v>7.4</c:v>
                </c:pt>
                <c:pt idx="276">
                  <c:v>7.3</c:v>
                </c:pt>
                <c:pt idx="277">
                  <c:v>7.1</c:v>
                </c:pt>
                <c:pt idx="278">
                  <c:v>7</c:v>
                </c:pt>
                <c:pt idx="279">
                  <c:v>7.1</c:v>
                </c:pt>
                <c:pt idx="280">
                  <c:v>7.1</c:v>
                </c:pt>
                <c:pt idx="281">
                  <c:v>7</c:v>
                </c:pt>
                <c:pt idx="282">
                  <c:v>6.9</c:v>
                </c:pt>
                <c:pt idx="283">
                  <c:v>6.8</c:v>
                </c:pt>
                <c:pt idx="284">
                  <c:v>6.7</c:v>
                </c:pt>
                <c:pt idx="285">
                  <c:v>6.8</c:v>
                </c:pt>
                <c:pt idx="286">
                  <c:v>6.6</c:v>
                </c:pt>
                <c:pt idx="287">
                  <c:v>6.5</c:v>
                </c:pt>
                <c:pt idx="288">
                  <c:v>6.6</c:v>
                </c:pt>
                <c:pt idx="289">
                  <c:v>6.6</c:v>
                </c:pt>
                <c:pt idx="290">
                  <c:v>6.5</c:v>
                </c:pt>
                <c:pt idx="291">
                  <c:v>6.4</c:v>
                </c:pt>
                <c:pt idx="292">
                  <c:v>6.1</c:v>
                </c:pt>
                <c:pt idx="293">
                  <c:v>6.1</c:v>
                </c:pt>
                <c:pt idx="294">
                  <c:v>6.1</c:v>
                </c:pt>
                <c:pt idx="295">
                  <c:v>6</c:v>
                </c:pt>
                <c:pt idx="296">
                  <c:v>5.9</c:v>
                </c:pt>
                <c:pt idx="297">
                  <c:v>5.8</c:v>
                </c:pt>
                <c:pt idx="298">
                  <c:v>5.6</c:v>
                </c:pt>
                <c:pt idx="299">
                  <c:v>5.5</c:v>
                </c:pt>
                <c:pt idx="300">
                  <c:v>5.6</c:v>
                </c:pt>
                <c:pt idx="301">
                  <c:v>5.4</c:v>
                </c:pt>
                <c:pt idx="302">
                  <c:v>5.4</c:v>
                </c:pt>
                <c:pt idx="303">
                  <c:v>5.8</c:v>
                </c:pt>
                <c:pt idx="304">
                  <c:v>5.6</c:v>
                </c:pt>
                <c:pt idx="305">
                  <c:v>5.6</c:v>
                </c:pt>
                <c:pt idx="306">
                  <c:v>5.7</c:v>
                </c:pt>
                <c:pt idx="307">
                  <c:v>5.7</c:v>
                </c:pt>
                <c:pt idx="308">
                  <c:v>5.6</c:v>
                </c:pt>
                <c:pt idx="309">
                  <c:v>5.5</c:v>
                </c:pt>
                <c:pt idx="310">
                  <c:v>5.6</c:v>
                </c:pt>
                <c:pt idx="311">
                  <c:v>5.6</c:v>
                </c:pt>
                <c:pt idx="312">
                  <c:v>5.6</c:v>
                </c:pt>
                <c:pt idx="313">
                  <c:v>5.5</c:v>
                </c:pt>
                <c:pt idx="314">
                  <c:v>5.5</c:v>
                </c:pt>
                <c:pt idx="315">
                  <c:v>5.6</c:v>
                </c:pt>
                <c:pt idx="316">
                  <c:v>5.6</c:v>
                </c:pt>
                <c:pt idx="317">
                  <c:v>5.3</c:v>
                </c:pt>
                <c:pt idx="318">
                  <c:v>5.5</c:v>
                </c:pt>
                <c:pt idx="319">
                  <c:v>5.0999999999999996</c:v>
                </c:pt>
                <c:pt idx="320">
                  <c:v>5.2</c:v>
                </c:pt>
                <c:pt idx="321">
                  <c:v>5.2</c:v>
                </c:pt>
                <c:pt idx="322">
                  <c:v>5.4</c:v>
                </c:pt>
                <c:pt idx="323">
                  <c:v>5.4</c:v>
                </c:pt>
                <c:pt idx="324">
                  <c:v>5.3</c:v>
                </c:pt>
                <c:pt idx="325">
                  <c:v>5.2</c:v>
                </c:pt>
                <c:pt idx="326">
                  <c:v>5.2</c:v>
                </c:pt>
                <c:pt idx="327">
                  <c:v>5.0999999999999996</c:v>
                </c:pt>
                <c:pt idx="328">
                  <c:v>4.9000000000000004</c:v>
                </c:pt>
                <c:pt idx="329">
                  <c:v>5</c:v>
                </c:pt>
                <c:pt idx="330">
                  <c:v>4.9000000000000004</c:v>
                </c:pt>
                <c:pt idx="331">
                  <c:v>4.8</c:v>
                </c:pt>
                <c:pt idx="332">
                  <c:v>4.9000000000000004</c:v>
                </c:pt>
                <c:pt idx="333">
                  <c:v>4.7</c:v>
                </c:pt>
                <c:pt idx="334">
                  <c:v>4.5999999999999996</c:v>
                </c:pt>
                <c:pt idx="335">
                  <c:v>4.7</c:v>
                </c:pt>
                <c:pt idx="336">
                  <c:v>4.5999999999999996</c:v>
                </c:pt>
                <c:pt idx="337">
                  <c:v>4.5999999999999996</c:v>
                </c:pt>
                <c:pt idx="338">
                  <c:v>4.7</c:v>
                </c:pt>
                <c:pt idx="339">
                  <c:v>4.3</c:v>
                </c:pt>
                <c:pt idx="340">
                  <c:v>4.4000000000000004</c:v>
                </c:pt>
                <c:pt idx="341">
                  <c:v>4.5</c:v>
                </c:pt>
                <c:pt idx="342">
                  <c:v>4.5</c:v>
                </c:pt>
                <c:pt idx="343">
                  <c:v>4.5</c:v>
                </c:pt>
                <c:pt idx="344">
                  <c:v>4.5999999999999996</c:v>
                </c:pt>
                <c:pt idx="345">
                  <c:v>4.5</c:v>
                </c:pt>
                <c:pt idx="346">
                  <c:v>4.4000000000000004</c:v>
                </c:pt>
                <c:pt idx="347">
                  <c:v>4.4000000000000004</c:v>
                </c:pt>
                <c:pt idx="348">
                  <c:v>4.3</c:v>
                </c:pt>
                <c:pt idx="349">
                  <c:v>4.4000000000000004</c:v>
                </c:pt>
                <c:pt idx="350">
                  <c:v>4.2</c:v>
                </c:pt>
                <c:pt idx="351">
                  <c:v>4.3</c:v>
                </c:pt>
                <c:pt idx="352">
                  <c:v>4.2</c:v>
                </c:pt>
                <c:pt idx="353">
                  <c:v>4.3</c:v>
                </c:pt>
                <c:pt idx="354">
                  <c:v>4.3</c:v>
                </c:pt>
                <c:pt idx="355">
                  <c:v>4.2</c:v>
                </c:pt>
                <c:pt idx="356">
                  <c:v>4.2</c:v>
                </c:pt>
                <c:pt idx="357">
                  <c:v>4.0999999999999996</c:v>
                </c:pt>
                <c:pt idx="358">
                  <c:v>4.0999999999999996</c:v>
                </c:pt>
                <c:pt idx="359">
                  <c:v>4</c:v>
                </c:pt>
              </c:numCache>
            </c:numRef>
          </c:xVal>
          <c:yVal>
            <c:numRef>
              <c:f>'Inflation vs Unemployment'!$C$2:$C$361</c:f>
              <c:numCache>
                <c:formatCode>0.000</c:formatCode>
                <c:ptCount val="360"/>
                <c:pt idx="0">
                  <c:v>0.53100000000000003</c:v>
                </c:pt>
                <c:pt idx="1">
                  <c:v>0.52800000000000002</c:v>
                </c:pt>
                <c:pt idx="2">
                  <c:v>0.52500000000000002</c:v>
                </c:pt>
                <c:pt idx="3">
                  <c:v>0.52200000000000002</c:v>
                </c:pt>
                <c:pt idx="4">
                  <c:v>0.26</c:v>
                </c:pt>
                <c:pt idx="5">
                  <c:v>0.51800000000000002</c:v>
                </c:pt>
                <c:pt idx="6">
                  <c:v>0.25800000000000001</c:v>
                </c:pt>
                <c:pt idx="7">
                  <c:v>0.25700000000000001</c:v>
                </c:pt>
                <c:pt idx="8">
                  <c:v>0.51300000000000001</c:v>
                </c:pt>
                <c:pt idx="9">
                  <c:v>0.51</c:v>
                </c:pt>
                <c:pt idx="10">
                  <c:v>0.50800000000000001</c:v>
                </c:pt>
                <c:pt idx="11">
                  <c:v>0.505</c:v>
                </c:pt>
                <c:pt idx="12">
                  <c:v>0.251</c:v>
                </c:pt>
                <c:pt idx="13">
                  <c:v>0</c:v>
                </c:pt>
                <c:pt idx="14">
                  <c:v>0.251</c:v>
                </c:pt>
                <c:pt idx="15">
                  <c:v>0.25</c:v>
                </c:pt>
                <c:pt idx="16">
                  <c:v>0.49900000000000067</c:v>
                </c:pt>
                <c:pt idx="17">
                  <c:v>0.49600000000000066</c:v>
                </c:pt>
                <c:pt idx="18">
                  <c:v>0.24700000000000033</c:v>
                </c:pt>
                <c:pt idx="19">
                  <c:v>0.24600000000000033</c:v>
                </c:pt>
                <c:pt idx="20">
                  <c:v>0.24600000000000033</c:v>
                </c:pt>
                <c:pt idx="21">
                  <c:v>0.24500000000000033</c:v>
                </c:pt>
                <c:pt idx="22">
                  <c:v>0.24400000000000024</c:v>
                </c:pt>
                <c:pt idx="23">
                  <c:v>0.24400000000000024</c:v>
                </c:pt>
                <c:pt idx="24">
                  <c:v>0.24300000000000024</c:v>
                </c:pt>
                <c:pt idx="25">
                  <c:v>0.48500000000000032</c:v>
                </c:pt>
                <c:pt idx="26">
                  <c:v>0</c:v>
                </c:pt>
                <c:pt idx="27">
                  <c:v>0.24200000000000021</c:v>
                </c:pt>
                <c:pt idx="28">
                  <c:v>0.24100000000000021</c:v>
                </c:pt>
                <c:pt idx="29">
                  <c:v>0.24000000000000021</c:v>
                </c:pt>
                <c:pt idx="30">
                  <c:v>0.24000000000000021</c:v>
                </c:pt>
                <c:pt idx="31">
                  <c:v>0.23900000000000021</c:v>
                </c:pt>
                <c:pt idx="32">
                  <c:v>0.47700000000000031</c:v>
                </c:pt>
                <c:pt idx="33">
                  <c:v>0.23800000000000004</c:v>
                </c:pt>
                <c:pt idx="34">
                  <c:v>0.47400000000000031</c:v>
                </c:pt>
                <c:pt idx="35">
                  <c:v>0.23600000000000004</c:v>
                </c:pt>
                <c:pt idx="36">
                  <c:v>0.47100000000000031</c:v>
                </c:pt>
                <c:pt idx="37">
                  <c:v>0.70300000000000062</c:v>
                </c:pt>
                <c:pt idx="38">
                  <c:v>0.93</c:v>
                </c:pt>
                <c:pt idx="39">
                  <c:v>0.69099999999999995</c:v>
                </c:pt>
                <c:pt idx="40">
                  <c:v>0.45800000000000002</c:v>
                </c:pt>
                <c:pt idx="41">
                  <c:v>0.68300000000000005</c:v>
                </c:pt>
                <c:pt idx="42">
                  <c:v>0</c:v>
                </c:pt>
                <c:pt idx="43">
                  <c:v>0.81</c:v>
                </c:pt>
                <c:pt idx="44">
                  <c:v>0.44400000000000001</c:v>
                </c:pt>
                <c:pt idx="45">
                  <c:v>0.88500000000000001</c:v>
                </c:pt>
                <c:pt idx="46">
                  <c:v>0.65800000000000181</c:v>
                </c:pt>
                <c:pt idx="47">
                  <c:v>0.87100000000000133</c:v>
                </c:pt>
                <c:pt idx="48">
                  <c:v>8.0000000000000043E-2</c:v>
                </c:pt>
                <c:pt idx="49">
                  <c:v>6.8000000000000019E-2</c:v>
                </c:pt>
                <c:pt idx="50">
                  <c:v>5.7000000000000023E-2</c:v>
                </c:pt>
                <c:pt idx="51">
                  <c:v>0.62800000000000145</c:v>
                </c:pt>
                <c:pt idx="52">
                  <c:v>0.4</c:v>
                </c:pt>
                <c:pt idx="53">
                  <c:v>0.82299999999999995</c:v>
                </c:pt>
                <c:pt idx="54">
                  <c:v>0.61200000000000065</c:v>
                </c:pt>
                <c:pt idx="55">
                  <c:v>0.21700000000000033</c:v>
                </c:pt>
                <c:pt idx="56">
                  <c:v>0.40300000000000002</c:v>
                </c:pt>
                <c:pt idx="57">
                  <c:v>0.79100000000000004</c:v>
                </c:pt>
                <c:pt idx="58">
                  <c:v>0.98</c:v>
                </c:pt>
                <c:pt idx="59">
                  <c:v>0.7770000000000018</c:v>
                </c:pt>
                <c:pt idx="60">
                  <c:v>0.7770000000000018</c:v>
                </c:pt>
                <c:pt idx="61">
                  <c:v>0.57399999999999995</c:v>
                </c:pt>
                <c:pt idx="62">
                  <c:v>0.38000000000000073</c:v>
                </c:pt>
                <c:pt idx="63">
                  <c:v>0.37900000000000073</c:v>
                </c:pt>
                <c:pt idx="64">
                  <c:v>0.18900000000000036</c:v>
                </c:pt>
                <c:pt idx="65">
                  <c:v>0.75300000000000145</c:v>
                </c:pt>
                <c:pt idx="66">
                  <c:v>0.93500000000000005</c:v>
                </c:pt>
                <c:pt idx="67">
                  <c:v>0.37000000000000038</c:v>
                </c:pt>
                <c:pt idx="68">
                  <c:v>0.73800000000000132</c:v>
                </c:pt>
                <c:pt idx="69">
                  <c:v>0.54900000000000004</c:v>
                </c:pt>
                <c:pt idx="70">
                  <c:v>0.72900000000000065</c:v>
                </c:pt>
                <c:pt idx="71">
                  <c:v>0.54200000000000004</c:v>
                </c:pt>
                <c:pt idx="72">
                  <c:v>0.36000000000000032</c:v>
                </c:pt>
                <c:pt idx="73">
                  <c:v>0.17900000000000021</c:v>
                </c:pt>
                <c:pt idx="74">
                  <c:v>0.17900000000000021</c:v>
                </c:pt>
                <c:pt idx="75">
                  <c:v>0.17900000000000021</c:v>
                </c:pt>
                <c:pt idx="76">
                  <c:v>0.53500000000000003</c:v>
                </c:pt>
                <c:pt idx="77">
                  <c:v>0.53200000000000003</c:v>
                </c:pt>
                <c:pt idx="78">
                  <c:v>0.52900000000000003</c:v>
                </c:pt>
                <c:pt idx="79">
                  <c:v>0.52600000000000002</c:v>
                </c:pt>
                <c:pt idx="80">
                  <c:v>0.52400000000000002</c:v>
                </c:pt>
                <c:pt idx="81">
                  <c:v>0.52100000000000002</c:v>
                </c:pt>
                <c:pt idx="82">
                  <c:v>0.34500000000000008</c:v>
                </c:pt>
                <c:pt idx="83">
                  <c:v>0.51600000000000001</c:v>
                </c:pt>
                <c:pt idx="84">
                  <c:v>0.51400000000000001</c:v>
                </c:pt>
                <c:pt idx="85">
                  <c:v>1.022</c:v>
                </c:pt>
                <c:pt idx="86">
                  <c:v>0.50600000000000001</c:v>
                </c:pt>
                <c:pt idx="87">
                  <c:v>0.67100000000000182</c:v>
                </c:pt>
                <c:pt idx="88">
                  <c:v>0.33300000000000091</c:v>
                </c:pt>
                <c:pt idx="89">
                  <c:v>0.49800000000000066</c:v>
                </c:pt>
                <c:pt idx="90">
                  <c:v>0.49600000000000066</c:v>
                </c:pt>
                <c:pt idx="91">
                  <c:v>0.49300000000000038</c:v>
                </c:pt>
                <c:pt idx="92">
                  <c:v>0.32700000000000073</c:v>
                </c:pt>
                <c:pt idx="93">
                  <c:v>0.48900000000000032</c:v>
                </c:pt>
                <c:pt idx="94">
                  <c:v>0.64900000000000146</c:v>
                </c:pt>
                <c:pt idx="95">
                  <c:v>0.48400000000000032</c:v>
                </c:pt>
                <c:pt idx="96">
                  <c:v>0.64200000000000146</c:v>
                </c:pt>
                <c:pt idx="97">
                  <c:v>0.47800000000000031</c:v>
                </c:pt>
                <c:pt idx="98">
                  <c:v>0.63500000000000145</c:v>
                </c:pt>
                <c:pt idx="99">
                  <c:v>0.78900000000000003</c:v>
                </c:pt>
                <c:pt idx="100">
                  <c:v>0.93899999999999995</c:v>
                </c:pt>
                <c:pt idx="101">
                  <c:v>0.77500000000000169</c:v>
                </c:pt>
                <c:pt idx="102">
                  <c:v>0.76900000000000146</c:v>
                </c:pt>
                <c:pt idx="103">
                  <c:v>0.61100000000000065</c:v>
                </c:pt>
                <c:pt idx="104">
                  <c:v>0.91</c:v>
                </c:pt>
                <c:pt idx="105">
                  <c:v>0.90200000000000002</c:v>
                </c:pt>
                <c:pt idx="106">
                  <c:v>0.59599999999999997</c:v>
                </c:pt>
                <c:pt idx="107">
                  <c:v>0.59299999999999997</c:v>
                </c:pt>
                <c:pt idx="108">
                  <c:v>0.88400000000000001</c:v>
                </c:pt>
                <c:pt idx="109">
                  <c:v>1.022</c:v>
                </c:pt>
                <c:pt idx="110">
                  <c:v>1.012</c:v>
                </c:pt>
                <c:pt idx="111">
                  <c:v>1.000999999999997</c:v>
                </c:pt>
                <c:pt idx="112">
                  <c:v>1.133</c:v>
                </c:pt>
                <c:pt idx="113">
                  <c:v>1.1200000000000001</c:v>
                </c:pt>
                <c:pt idx="114">
                  <c:v>1.1080000000000001</c:v>
                </c:pt>
                <c:pt idx="115">
                  <c:v>0.95900000000000063</c:v>
                </c:pt>
                <c:pt idx="116">
                  <c:v>0.95000000000000062</c:v>
                </c:pt>
                <c:pt idx="117">
                  <c:v>1.075</c:v>
                </c:pt>
                <c:pt idx="118">
                  <c:v>1.0640000000000001</c:v>
                </c:pt>
                <c:pt idx="119">
                  <c:v>1.1839999999999973</c:v>
                </c:pt>
                <c:pt idx="120">
                  <c:v>0.43000000000000038</c:v>
                </c:pt>
                <c:pt idx="121">
                  <c:v>0.28200000000000008</c:v>
                </c:pt>
                <c:pt idx="122">
                  <c:v>0.3920000000000009</c:v>
                </c:pt>
                <c:pt idx="123">
                  <c:v>0.999</c:v>
                </c:pt>
                <c:pt idx="124">
                  <c:v>0.98899999999999999</c:v>
                </c:pt>
                <c:pt idx="125">
                  <c:v>0.97900000000000065</c:v>
                </c:pt>
                <c:pt idx="126">
                  <c:v>1.21</c:v>
                </c:pt>
                <c:pt idx="127">
                  <c:v>0.72600000000000064</c:v>
                </c:pt>
                <c:pt idx="128">
                  <c:v>0.84100000000000064</c:v>
                </c:pt>
                <c:pt idx="129">
                  <c:v>0.95400000000000063</c:v>
                </c:pt>
                <c:pt idx="130">
                  <c:v>6.3E-2</c:v>
                </c:pt>
                <c:pt idx="131">
                  <c:v>0.93500000000000005</c:v>
                </c:pt>
                <c:pt idx="132">
                  <c:v>0.92600000000000005</c:v>
                </c:pt>
                <c:pt idx="133">
                  <c:v>0.91700000000000004</c:v>
                </c:pt>
                <c:pt idx="134">
                  <c:v>0.68200000000000005</c:v>
                </c:pt>
                <c:pt idx="135">
                  <c:v>0.56399999999999995</c:v>
                </c:pt>
                <c:pt idx="136">
                  <c:v>0.67300000000000182</c:v>
                </c:pt>
                <c:pt idx="137">
                  <c:v>0.89200000000000002</c:v>
                </c:pt>
                <c:pt idx="138">
                  <c:v>1.105</c:v>
                </c:pt>
                <c:pt idx="139">
                  <c:v>0.76500000000000146</c:v>
                </c:pt>
                <c:pt idx="140">
                  <c:v>0.97600000000000064</c:v>
                </c:pt>
                <c:pt idx="141">
                  <c:v>0.32200000000000073</c:v>
                </c:pt>
                <c:pt idx="142">
                  <c:v>0.42800000000000032</c:v>
                </c:pt>
                <c:pt idx="143">
                  <c:v>0.32000000000000073</c:v>
                </c:pt>
                <c:pt idx="144">
                  <c:v>0.31900000000000073</c:v>
                </c:pt>
                <c:pt idx="145">
                  <c:v>0.31800000000000073</c:v>
                </c:pt>
                <c:pt idx="146">
                  <c:v>0</c:v>
                </c:pt>
                <c:pt idx="147">
                  <c:v>0.31700000000000073</c:v>
                </c:pt>
                <c:pt idx="148">
                  <c:v>0.94699999999999995</c:v>
                </c:pt>
                <c:pt idx="149">
                  <c:v>0.14700000000000021</c:v>
                </c:pt>
                <c:pt idx="150">
                  <c:v>0.51500000000000001</c:v>
                </c:pt>
                <c:pt idx="151">
                  <c:v>0.20500000000000004</c:v>
                </c:pt>
                <c:pt idx="152">
                  <c:v>0</c:v>
                </c:pt>
                <c:pt idx="153">
                  <c:v>0.40900000000000031</c:v>
                </c:pt>
                <c:pt idx="154">
                  <c:v>0.10199999999999998</c:v>
                </c:pt>
                <c:pt idx="155">
                  <c:v>0.30600000000000038</c:v>
                </c:pt>
                <c:pt idx="156">
                  <c:v>0.20500000000000004</c:v>
                </c:pt>
                <c:pt idx="157">
                  <c:v>0.10199999999999998</c:v>
                </c:pt>
                <c:pt idx="158">
                  <c:v>0.10199999999999998</c:v>
                </c:pt>
                <c:pt idx="159">
                  <c:v>0.71400000000000063</c:v>
                </c:pt>
                <c:pt idx="160">
                  <c:v>0.40500000000000008</c:v>
                </c:pt>
                <c:pt idx="161">
                  <c:v>0.20200000000000001</c:v>
                </c:pt>
                <c:pt idx="162">
                  <c:v>0.40200000000000002</c:v>
                </c:pt>
                <c:pt idx="163">
                  <c:v>0.30100000000000032</c:v>
                </c:pt>
                <c:pt idx="164">
                  <c:v>0.30000000000000032</c:v>
                </c:pt>
                <c:pt idx="165">
                  <c:v>0.39800000000000091</c:v>
                </c:pt>
                <c:pt idx="166">
                  <c:v>0.29800000000000032</c:v>
                </c:pt>
                <c:pt idx="167">
                  <c:v>0.29700000000000032</c:v>
                </c:pt>
                <c:pt idx="168">
                  <c:v>0.69000000000000061</c:v>
                </c:pt>
                <c:pt idx="169">
                  <c:v>0.49000000000000032</c:v>
                </c:pt>
                <c:pt idx="170">
                  <c:v>0.29200000000000031</c:v>
                </c:pt>
                <c:pt idx="171">
                  <c:v>0.38900000000000073</c:v>
                </c:pt>
                <c:pt idx="172">
                  <c:v>0.19400000000000001</c:v>
                </c:pt>
                <c:pt idx="173">
                  <c:v>0.193</c:v>
                </c:pt>
                <c:pt idx="174">
                  <c:v>0.38600000000000073</c:v>
                </c:pt>
                <c:pt idx="175">
                  <c:v>0.28800000000000031</c:v>
                </c:pt>
                <c:pt idx="176">
                  <c:v>0.28700000000000031</c:v>
                </c:pt>
                <c:pt idx="177">
                  <c:v>0.38200000000000073</c:v>
                </c:pt>
                <c:pt idx="178">
                  <c:v>0.19</c:v>
                </c:pt>
                <c:pt idx="179">
                  <c:v>0.19</c:v>
                </c:pt>
                <c:pt idx="180">
                  <c:v>0.19</c:v>
                </c:pt>
                <c:pt idx="181">
                  <c:v>0.56799999999999995</c:v>
                </c:pt>
                <c:pt idx="182">
                  <c:v>0.47000000000000008</c:v>
                </c:pt>
                <c:pt idx="183">
                  <c:v>0.18700000000000036</c:v>
                </c:pt>
                <c:pt idx="184">
                  <c:v>0.18700000000000036</c:v>
                </c:pt>
                <c:pt idx="185">
                  <c:v>0.28000000000000008</c:v>
                </c:pt>
                <c:pt idx="186">
                  <c:v>0.18600000000000036</c:v>
                </c:pt>
                <c:pt idx="187">
                  <c:v>0.18600000000000036</c:v>
                </c:pt>
                <c:pt idx="188">
                  <c:v>0.18500000000000033</c:v>
                </c:pt>
                <c:pt idx="189">
                  <c:v>0.37000000000000038</c:v>
                </c:pt>
                <c:pt idx="190">
                  <c:v>0.46100000000000002</c:v>
                </c:pt>
                <c:pt idx="191">
                  <c:v>0.45900000000000002</c:v>
                </c:pt>
                <c:pt idx="192">
                  <c:v>0.36500000000000032</c:v>
                </c:pt>
                <c:pt idx="193">
                  <c:v>0.18200000000000024</c:v>
                </c:pt>
                <c:pt idx="194">
                  <c:v>0.54700000000000004</c:v>
                </c:pt>
                <c:pt idx="195">
                  <c:v>0.36700000000000038</c:v>
                </c:pt>
                <c:pt idx="196">
                  <c:v>0.27600000000000002</c:v>
                </c:pt>
                <c:pt idx="197">
                  <c:v>0.36700000000000038</c:v>
                </c:pt>
                <c:pt idx="198">
                  <c:v>9.1000000000000025E-2</c:v>
                </c:pt>
                <c:pt idx="199">
                  <c:v>9.1000000000000025E-2</c:v>
                </c:pt>
                <c:pt idx="200">
                  <c:v>0.36500000000000032</c:v>
                </c:pt>
                <c:pt idx="201">
                  <c:v>0.18200000000000024</c:v>
                </c:pt>
                <c:pt idx="202">
                  <c:v>0.18100000000000024</c:v>
                </c:pt>
                <c:pt idx="203">
                  <c:v>0.36200000000000032</c:v>
                </c:pt>
                <c:pt idx="204">
                  <c:v>0.54200000000000004</c:v>
                </c:pt>
                <c:pt idx="205">
                  <c:v>0.35900000000000032</c:v>
                </c:pt>
                <c:pt idx="206">
                  <c:v>0.35800000000000032</c:v>
                </c:pt>
                <c:pt idx="207">
                  <c:v>0.44600000000000001</c:v>
                </c:pt>
                <c:pt idx="208">
                  <c:v>0.26600000000000001</c:v>
                </c:pt>
                <c:pt idx="209">
                  <c:v>0.442</c:v>
                </c:pt>
                <c:pt idx="210">
                  <c:v>0.26400000000000001</c:v>
                </c:pt>
                <c:pt idx="211">
                  <c:v>0.43900000000000067</c:v>
                </c:pt>
                <c:pt idx="212">
                  <c:v>0.35000000000000031</c:v>
                </c:pt>
                <c:pt idx="213">
                  <c:v>0.26200000000000001</c:v>
                </c:pt>
                <c:pt idx="214">
                  <c:v>0.34800000000000031</c:v>
                </c:pt>
                <c:pt idx="215">
                  <c:v>0.17300000000000001</c:v>
                </c:pt>
                <c:pt idx="216">
                  <c:v>0.34600000000000031</c:v>
                </c:pt>
                <c:pt idx="217">
                  <c:v>0.17200000000000001</c:v>
                </c:pt>
                <c:pt idx="218">
                  <c:v>0.25800000000000001</c:v>
                </c:pt>
                <c:pt idx="219">
                  <c:v>0.60100000000000064</c:v>
                </c:pt>
                <c:pt idx="220">
                  <c:v>0.25600000000000001</c:v>
                </c:pt>
                <c:pt idx="221">
                  <c:v>0.42600000000000032</c:v>
                </c:pt>
                <c:pt idx="222">
                  <c:v>0.42400000000000032</c:v>
                </c:pt>
                <c:pt idx="223">
                  <c:v>0.42200000000000032</c:v>
                </c:pt>
                <c:pt idx="224">
                  <c:v>0.42000000000000032</c:v>
                </c:pt>
                <c:pt idx="225">
                  <c:v>0.33500000000000091</c:v>
                </c:pt>
                <c:pt idx="226">
                  <c:v>0.33400000000000091</c:v>
                </c:pt>
                <c:pt idx="227">
                  <c:v>0.33300000000000091</c:v>
                </c:pt>
                <c:pt idx="228">
                  <c:v>0.41400000000000031</c:v>
                </c:pt>
                <c:pt idx="229">
                  <c:v>0.3300000000000009</c:v>
                </c:pt>
                <c:pt idx="230">
                  <c:v>0.49300000000000038</c:v>
                </c:pt>
                <c:pt idx="231">
                  <c:v>0.73600000000000065</c:v>
                </c:pt>
                <c:pt idx="232">
                  <c:v>0.48700000000000032</c:v>
                </c:pt>
                <c:pt idx="233">
                  <c:v>0.32300000000000073</c:v>
                </c:pt>
                <c:pt idx="234">
                  <c:v>0.32200000000000073</c:v>
                </c:pt>
                <c:pt idx="235">
                  <c:v>0</c:v>
                </c:pt>
                <c:pt idx="236">
                  <c:v>0.24100000000000021</c:v>
                </c:pt>
                <c:pt idx="237">
                  <c:v>0.48100000000000032</c:v>
                </c:pt>
                <c:pt idx="238">
                  <c:v>0.39900000000000091</c:v>
                </c:pt>
                <c:pt idx="239">
                  <c:v>0.31800000000000073</c:v>
                </c:pt>
                <c:pt idx="240">
                  <c:v>0.95000000000000062</c:v>
                </c:pt>
                <c:pt idx="241">
                  <c:v>0.31800000000000073</c:v>
                </c:pt>
                <c:pt idx="242">
                  <c:v>0.46900000000000008</c:v>
                </c:pt>
                <c:pt idx="243">
                  <c:v>0.223</c:v>
                </c:pt>
                <c:pt idx="244">
                  <c:v>0.15500000000000036</c:v>
                </c:pt>
                <c:pt idx="245">
                  <c:v>0.62000000000000133</c:v>
                </c:pt>
                <c:pt idx="246">
                  <c:v>0.46200000000000002</c:v>
                </c:pt>
                <c:pt idx="247">
                  <c:v>0.84200000000000064</c:v>
                </c:pt>
                <c:pt idx="248">
                  <c:v>0.68400000000000005</c:v>
                </c:pt>
                <c:pt idx="249">
                  <c:v>0.67900000000000182</c:v>
                </c:pt>
                <c:pt idx="250">
                  <c:v>0.22500000000000001</c:v>
                </c:pt>
                <c:pt idx="251">
                  <c:v>0.37400000000000067</c:v>
                </c:pt>
                <c:pt idx="252">
                  <c:v>0.37300000000000066</c:v>
                </c:pt>
                <c:pt idx="253">
                  <c:v>7.3999999999999996E-2</c:v>
                </c:pt>
                <c:pt idx="254">
                  <c:v>0</c:v>
                </c:pt>
                <c:pt idx="255">
                  <c:v>0.223</c:v>
                </c:pt>
                <c:pt idx="256">
                  <c:v>0.37000000000000038</c:v>
                </c:pt>
                <c:pt idx="257">
                  <c:v>0.29500000000000032</c:v>
                </c:pt>
                <c:pt idx="258">
                  <c:v>0.14700000000000021</c:v>
                </c:pt>
                <c:pt idx="259">
                  <c:v>0.29400000000000032</c:v>
                </c:pt>
                <c:pt idx="260">
                  <c:v>0.29300000000000032</c:v>
                </c:pt>
                <c:pt idx="261">
                  <c:v>0.14600000000000021</c:v>
                </c:pt>
                <c:pt idx="262">
                  <c:v>0.43700000000000067</c:v>
                </c:pt>
                <c:pt idx="263">
                  <c:v>0.29000000000000031</c:v>
                </c:pt>
                <c:pt idx="264">
                  <c:v>7.1999999999999995E-2</c:v>
                </c:pt>
                <c:pt idx="265">
                  <c:v>0.21700000000000033</c:v>
                </c:pt>
                <c:pt idx="266">
                  <c:v>0.36100000000000032</c:v>
                </c:pt>
                <c:pt idx="267">
                  <c:v>0.21600000000000033</c:v>
                </c:pt>
                <c:pt idx="268">
                  <c:v>0.21500000000000033</c:v>
                </c:pt>
                <c:pt idx="269">
                  <c:v>0.28600000000000031</c:v>
                </c:pt>
                <c:pt idx="270">
                  <c:v>0.28600000000000031</c:v>
                </c:pt>
                <c:pt idx="271">
                  <c:v>0.21400000000000033</c:v>
                </c:pt>
                <c:pt idx="272">
                  <c:v>0.21300000000000024</c:v>
                </c:pt>
                <c:pt idx="273">
                  <c:v>0.42500000000000032</c:v>
                </c:pt>
                <c:pt idx="274">
                  <c:v>0.28200000000000008</c:v>
                </c:pt>
                <c:pt idx="275">
                  <c:v>0.14100000000000001</c:v>
                </c:pt>
                <c:pt idx="276">
                  <c:v>0.35100000000000031</c:v>
                </c:pt>
                <c:pt idx="277">
                  <c:v>0.21000000000000021</c:v>
                </c:pt>
                <c:pt idx="278">
                  <c:v>0.14000000000000001</c:v>
                </c:pt>
                <c:pt idx="279">
                  <c:v>0.34900000000000031</c:v>
                </c:pt>
                <c:pt idx="280">
                  <c:v>0.27800000000000002</c:v>
                </c:pt>
                <c:pt idx="281">
                  <c:v>6.9000000000000034E-2</c:v>
                </c:pt>
                <c:pt idx="282">
                  <c:v>0.13900000000000001</c:v>
                </c:pt>
                <c:pt idx="283">
                  <c:v>0.20800000000000021</c:v>
                </c:pt>
                <c:pt idx="284">
                  <c:v>0.13800000000000001</c:v>
                </c:pt>
                <c:pt idx="285">
                  <c:v>0.41400000000000031</c:v>
                </c:pt>
                <c:pt idx="286">
                  <c:v>0.27500000000000002</c:v>
                </c:pt>
                <c:pt idx="287">
                  <c:v>0.20500000000000004</c:v>
                </c:pt>
                <c:pt idx="288">
                  <c:v>0</c:v>
                </c:pt>
                <c:pt idx="289">
                  <c:v>0.27300000000000002</c:v>
                </c:pt>
                <c:pt idx="290">
                  <c:v>0.27300000000000002</c:v>
                </c:pt>
                <c:pt idx="291">
                  <c:v>6.8000000000000019E-2</c:v>
                </c:pt>
                <c:pt idx="292">
                  <c:v>0.20400000000000001</c:v>
                </c:pt>
                <c:pt idx="293">
                  <c:v>0.27100000000000002</c:v>
                </c:pt>
                <c:pt idx="294">
                  <c:v>0.33800000000000091</c:v>
                </c:pt>
                <c:pt idx="295">
                  <c:v>0.40400000000000008</c:v>
                </c:pt>
                <c:pt idx="296">
                  <c:v>0.20100000000000001</c:v>
                </c:pt>
                <c:pt idx="297">
                  <c:v>6.7000000000000004E-2</c:v>
                </c:pt>
                <c:pt idx="298">
                  <c:v>0.26800000000000002</c:v>
                </c:pt>
                <c:pt idx="299">
                  <c:v>0.2</c:v>
                </c:pt>
                <c:pt idx="300">
                  <c:v>0.26600000000000001</c:v>
                </c:pt>
                <c:pt idx="301">
                  <c:v>0.26600000000000001</c:v>
                </c:pt>
                <c:pt idx="302">
                  <c:v>0.19900000000000001</c:v>
                </c:pt>
                <c:pt idx="303">
                  <c:v>0.39700000000000091</c:v>
                </c:pt>
                <c:pt idx="304">
                  <c:v>0.19800000000000001</c:v>
                </c:pt>
                <c:pt idx="305">
                  <c:v>0.19700000000000001</c:v>
                </c:pt>
                <c:pt idx="306">
                  <c:v>0.13100000000000001</c:v>
                </c:pt>
                <c:pt idx="307">
                  <c:v>0.19700000000000001</c:v>
                </c:pt>
                <c:pt idx="308">
                  <c:v>0.13100000000000001</c:v>
                </c:pt>
                <c:pt idx="309">
                  <c:v>0.26100000000000001</c:v>
                </c:pt>
                <c:pt idx="310">
                  <c:v>0.13</c:v>
                </c:pt>
                <c:pt idx="311">
                  <c:v>0.13</c:v>
                </c:pt>
                <c:pt idx="312">
                  <c:v>0.52</c:v>
                </c:pt>
                <c:pt idx="313">
                  <c:v>0.19400000000000001</c:v>
                </c:pt>
                <c:pt idx="314">
                  <c:v>0.32300000000000073</c:v>
                </c:pt>
                <c:pt idx="315">
                  <c:v>0.38600000000000073</c:v>
                </c:pt>
                <c:pt idx="316">
                  <c:v>0.192</c:v>
                </c:pt>
                <c:pt idx="317">
                  <c:v>0.192</c:v>
                </c:pt>
                <c:pt idx="318">
                  <c:v>0.191</c:v>
                </c:pt>
                <c:pt idx="319">
                  <c:v>0.127</c:v>
                </c:pt>
                <c:pt idx="320">
                  <c:v>0.31800000000000073</c:v>
                </c:pt>
                <c:pt idx="321">
                  <c:v>0.31700000000000073</c:v>
                </c:pt>
                <c:pt idx="322">
                  <c:v>0.31600000000000072</c:v>
                </c:pt>
                <c:pt idx="323">
                  <c:v>0.252</c:v>
                </c:pt>
                <c:pt idx="324">
                  <c:v>0.18900000000000036</c:v>
                </c:pt>
                <c:pt idx="325">
                  <c:v>0.18800000000000036</c:v>
                </c:pt>
                <c:pt idx="326">
                  <c:v>6.3E-2</c:v>
                </c:pt>
                <c:pt idx="327">
                  <c:v>6.3E-2</c:v>
                </c:pt>
                <c:pt idx="328">
                  <c:v>0</c:v>
                </c:pt>
                <c:pt idx="329">
                  <c:v>0.18800000000000036</c:v>
                </c:pt>
                <c:pt idx="330">
                  <c:v>0.125</c:v>
                </c:pt>
                <c:pt idx="331">
                  <c:v>0.24900000000000036</c:v>
                </c:pt>
                <c:pt idx="332">
                  <c:v>0.24900000000000036</c:v>
                </c:pt>
                <c:pt idx="333">
                  <c:v>0.18600000000000036</c:v>
                </c:pt>
                <c:pt idx="334">
                  <c:v>0.12400000000000012</c:v>
                </c:pt>
                <c:pt idx="335">
                  <c:v>6.2000000000000034E-2</c:v>
                </c:pt>
                <c:pt idx="336">
                  <c:v>0.12400000000000012</c:v>
                </c:pt>
                <c:pt idx="337">
                  <c:v>0</c:v>
                </c:pt>
                <c:pt idx="338">
                  <c:v>0</c:v>
                </c:pt>
                <c:pt idx="339">
                  <c:v>0.12300000000000012</c:v>
                </c:pt>
                <c:pt idx="340">
                  <c:v>0.24700000000000033</c:v>
                </c:pt>
                <c:pt idx="341">
                  <c:v>0.12300000000000012</c:v>
                </c:pt>
                <c:pt idx="342">
                  <c:v>0.24600000000000033</c:v>
                </c:pt>
                <c:pt idx="343">
                  <c:v>0.12300000000000012</c:v>
                </c:pt>
                <c:pt idx="344">
                  <c:v>6.1000000000000013E-2</c:v>
                </c:pt>
                <c:pt idx="345">
                  <c:v>0.24500000000000033</c:v>
                </c:pt>
                <c:pt idx="346">
                  <c:v>0.12200000000000009</c:v>
                </c:pt>
                <c:pt idx="347">
                  <c:v>0.18300000000000033</c:v>
                </c:pt>
                <c:pt idx="348">
                  <c:v>0.18200000000000024</c:v>
                </c:pt>
                <c:pt idx="349">
                  <c:v>0</c:v>
                </c:pt>
                <c:pt idx="350">
                  <c:v>6.1000000000000013E-2</c:v>
                </c:pt>
                <c:pt idx="351">
                  <c:v>0.66700000000000181</c:v>
                </c:pt>
                <c:pt idx="352">
                  <c:v>6.0000000000000032E-2</c:v>
                </c:pt>
                <c:pt idx="353">
                  <c:v>0</c:v>
                </c:pt>
                <c:pt idx="354">
                  <c:v>0.42200000000000032</c:v>
                </c:pt>
                <c:pt idx="355">
                  <c:v>0.24000000000000021</c:v>
                </c:pt>
                <c:pt idx="356">
                  <c:v>0.41900000000000032</c:v>
                </c:pt>
                <c:pt idx="357">
                  <c:v>0.17900000000000021</c:v>
                </c:pt>
                <c:pt idx="358">
                  <c:v>0.17800000000000021</c:v>
                </c:pt>
                <c:pt idx="359">
                  <c:v>0.23800000000000004</c:v>
                </c:pt>
              </c:numCache>
            </c:numRef>
          </c:yVal>
        </c:ser>
        <c:axId val="101472512"/>
        <c:axId val="101618048"/>
      </c:scatterChart>
      <c:valAx>
        <c:axId val="101472512"/>
        <c:scaling>
          <c:orientation val="minMax"/>
        </c:scaling>
        <c:axPos val="b"/>
        <c:title>
          <c:tx>
            <c:rich>
              <a:bodyPr/>
              <a:lstStyle/>
              <a:p>
                <a:pPr>
                  <a:defRPr/>
                </a:pPr>
                <a:r>
                  <a:rPr lang="en-US">
                    <a:latin typeface="Times New Roman" pitchFamily="18" charset="0"/>
                    <a:cs typeface="Times New Roman" pitchFamily="18" charset="0"/>
                  </a:rPr>
                  <a:t>Unemployment Rate </a:t>
                </a:r>
              </a:p>
            </c:rich>
          </c:tx>
        </c:title>
        <c:numFmt formatCode="0.0" sourceLinked="1"/>
        <c:tickLblPos val="nextTo"/>
        <c:crossAx val="101618048"/>
        <c:crosses val="autoZero"/>
        <c:crossBetween val="midCat"/>
      </c:valAx>
      <c:valAx>
        <c:axId val="101618048"/>
        <c:scaling>
          <c:orientation val="minMax"/>
        </c:scaling>
        <c:axPos val="l"/>
        <c:majorGridlines/>
        <c:title>
          <c:tx>
            <c:rich>
              <a:bodyPr rot="-5400000" vert="horz"/>
              <a:lstStyle/>
              <a:p>
                <a:pPr>
                  <a:defRPr/>
                </a:pPr>
                <a:r>
                  <a:rPr lang="en-US">
                    <a:latin typeface="Times New Roman" pitchFamily="18" charset="0"/>
                    <a:cs typeface="Times New Roman" pitchFamily="18" charset="0"/>
                  </a:rPr>
                  <a:t>Inflation Rate</a:t>
                </a:r>
              </a:p>
            </c:rich>
          </c:tx>
        </c:title>
        <c:numFmt formatCode="0.000" sourceLinked="1"/>
        <c:tickLblPos val="nextTo"/>
        <c:crossAx val="101472512"/>
        <c:crosses val="autoZero"/>
        <c:crossBetween val="midCat"/>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EB3A9-7C8E-4DDE-9BAA-52526627A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4788</Words>
  <Characters>27298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Hanover College</Company>
  <LinksUpToDate>false</LinksUpToDate>
  <CharactersWithSpaces>32022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library21</dc:creator>
  <cp:keywords/>
  <dc:description/>
  <cp:lastModifiedBy>Dr. Eric R. Dodge</cp:lastModifiedBy>
  <cp:revision>3</cp:revision>
  <cp:lastPrinted>2009-12-09T00:06:00Z</cp:lastPrinted>
  <dcterms:created xsi:type="dcterms:W3CDTF">2011-11-30T17:48:00Z</dcterms:created>
  <dcterms:modified xsi:type="dcterms:W3CDTF">2011-11-30T17:50:00Z</dcterms:modified>
</cp:coreProperties>
</file>